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77D" w:rsidRDefault="0072477D" w:rsidP="0072477D">
      <w:pPr>
        <w:spacing w:line="276" w:lineRule="auto"/>
        <w:rPr>
          <w:rFonts w:ascii="Tahoma" w:hAnsi="Tahoma" w:cs="Tahoma"/>
          <w:b/>
          <w:bCs/>
          <w:szCs w:val="20"/>
          <w:lang w:val="el-GR"/>
        </w:rPr>
      </w:pPr>
      <w:r w:rsidRPr="0072477D">
        <w:rPr>
          <w:rFonts w:ascii="Tahoma" w:hAnsi="Tahoma" w:cs="Tahoma"/>
          <w:b/>
          <w:bCs/>
          <w:szCs w:val="20"/>
          <w:lang w:val="el-GR"/>
        </w:rPr>
        <w:t>ΠΑΡΑΡΤΗΜΑ V: ΚΡΙΤΗΡΙΑ ΚΑΙ ΔΙΑΔΙΚΑΣΙΑ ΓΙΑ ΤΗΝ ΕΠΙΛΟΓΗ ΤΩΝ ΩΦΕΛΟΥΜΕΝΩΝ ΑΤΟΜΩΝ – ΕΝΤΥΠΟ</w:t>
      </w:r>
      <w:r>
        <w:rPr>
          <w:rFonts w:ascii="Tahoma" w:hAnsi="Tahoma" w:cs="Tahoma"/>
          <w:b/>
          <w:bCs/>
          <w:szCs w:val="20"/>
          <w:lang w:val="el-GR"/>
        </w:rPr>
        <w:t xml:space="preserve"> </w:t>
      </w:r>
      <w:r w:rsidRPr="0072477D">
        <w:rPr>
          <w:rFonts w:ascii="Tahoma" w:hAnsi="Tahoma" w:cs="Tahoma"/>
          <w:b/>
          <w:bCs/>
          <w:szCs w:val="20"/>
          <w:lang w:val="el-GR"/>
        </w:rPr>
        <w:t>ΠΑΡΟΧΗΣ ΥΠΗΡΕΣΙΩΝ</w:t>
      </w:r>
      <w:r w:rsidR="005D3864">
        <w:rPr>
          <w:rFonts w:ascii="Tahoma" w:hAnsi="Tahoma" w:cs="Tahoma"/>
          <w:b/>
          <w:bCs/>
          <w:szCs w:val="20"/>
          <w:lang w:val="el-GR"/>
        </w:rPr>
        <w:t xml:space="preserve"> ΠΡΟΣ ΤΟΥΣ ΩΦΕΛΟΥΜΕΝΟΥΣ – ΔΙΑΚΟΠΗ ΠΑΡΕΧΟΜΕΝΩΝ ΥΠΗΡΕΣΙΏΝ</w:t>
      </w:r>
    </w:p>
    <w:p w:rsidR="00126659" w:rsidRPr="0072477D" w:rsidRDefault="00126659" w:rsidP="00213794">
      <w:pPr>
        <w:spacing w:line="276" w:lineRule="auto"/>
        <w:rPr>
          <w:rFonts w:ascii="Tahoma" w:hAnsi="Tahoma" w:cs="Tahoma"/>
          <w:b/>
          <w:szCs w:val="20"/>
          <w:lang w:val="el-GR"/>
        </w:rPr>
      </w:pPr>
      <w:r w:rsidRPr="0072477D">
        <w:rPr>
          <w:rFonts w:ascii="Tahoma" w:hAnsi="Tahoma" w:cs="Tahoma"/>
          <w:b/>
          <w:szCs w:val="20"/>
          <w:lang w:val="el-GR"/>
        </w:rPr>
        <w:t xml:space="preserve">Α. Κριτήρια και </w:t>
      </w:r>
      <w:proofErr w:type="spellStart"/>
      <w:r w:rsidRPr="0072477D">
        <w:rPr>
          <w:rFonts w:ascii="Tahoma" w:hAnsi="Tahoma" w:cs="Tahoma"/>
          <w:b/>
          <w:szCs w:val="20"/>
          <w:lang w:val="el-GR"/>
        </w:rPr>
        <w:t>μοριοδότηση</w:t>
      </w:r>
      <w:proofErr w:type="spellEnd"/>
    </w:p>
    <w:tbl>
      <w:tblPr>
        <w:tblStyle w:val="a7"/>
        <w:tblW w:w="0" w:type="auto"/>
        <w:tblLook w:val="04A0" w:firstRow="1" w:lastRow="0" w:firstColumn="1" w:lastColumn="0" w:noHBand="0" w:noVBand="1"/>
      </w:tblPr>
      <w:tblGrid>
        <w:gridCol w:w="3085"/>
        <w:gridCol w:w="4961"/>
        <w:gridCol w:w="1218"/>
      </w:tblGrid>
      <w:tr w:rsidR="00126659" w:rsidRPr="00213794" w:rsidTr="00126659">
        <w:tc>
          <w:tcPr>
            <w:tcW w:w="9264" w:type="dxa"/>
            <w:gridSpan w:val="3"/>
            <w:shd w:val="clear" w:color="auto" w:fill="D9D9D9" w:themeFill="background1" w:themeFillShade="D9"/>
            <w:vAlign w:val="center"/>
          </w:tcPr>
          <w:p w:rsidR="00126659" w:rsidRPr="00213794" w:rsidRDefault="00126659" w:rsidP="00213794">
            <w:pPr>
              <w:spacing w:line="276" w:lineRule="auto"/>
              <w:jc w:val="left"/>
              <w:rPr>
                <w:rFonts w:ascii="Tahoma" w:hAnsi="Tahoma" w:cs="Tahoma"/>
                <w:b/>
                <w:szCs w:val="20"/>
              </w:rPr>
            </w:pPr>
            <w:r w:rsidRPr="00213794">
              <w:rPr>
                <w:rFonts w:ascii="Tahoma" w:hAnsi="Tahoma" w:cs="Tahoma"/>
                <w:b/>
                <w:szCs w:val="20"/>
              </w:rPr>
              <w:t>ΩΦΕΛΟΥΜΕΝΟΙ</w:t>
            </w:r>
          </w:p>
        </w:tc>
      </w:tr>
      <w:tr w:rsidR="00126659" w:rsidRPr="00213794" w:rsidTr="00126659">
        <w:tc>
          <w:tcPr>
            <w:tcW w:w="3085" w:type="dxa"/>
            <w:vMerge w:val="restart"/>
            <w:vAlign w:val="center"/>
          </w:tcPr>
          <w:p w:rsidR="00126659" w:rsidRPr="00213794" w:rsidRDefault="00126659" w:rsidP="00213794">
            <w:pPr>
              <w:spacing w:line="276" w:lineRule="auto"/>
              <w:jc w:val="left"/>
              <w:rPr>
                <w:rFonts w:ascii="Tahoma" w:hAnsi="Tahoma" w:cs="Tahoma"/>
                <w:b/>
                <w:szCs w:val="20"/>
              </w:rPr>
            </w:pPr>
            <w:r w:rsidRPr="00213794">
              <w:rPr>
                <w:rFonts w:ascii="Tahoma" w:eastAsiaTheme="minorHAnsi" w:hAnsi="Tahoma" w:cs="Tahoma"/>
                <w:b/>
                <w:bCs/>
                <w:szCs w:val="20"/>
                <w:lang w:val="el-GR"/>
              </w:rPr>
              <w:t>1. Κατάσταση Υγείας</w:t>
            </w:r>
          </w:p>
        </w:tc>
        <w:tc>
          <w:tcPr>
            <w:tcW w:w="4961" w:type="dxa"/>
            <w:vAlign w:val="center"/>
          </w:tcPr>
          <w:p w:rsidR="00126659" w:rsidRPr="00213794" w:rsidRDefault="00126659" w:rsidP="00213794">
            <w:p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Πλήρως αυτοεξυπηρετούμενος/η (κινητικά – νοητικά – ψυχικά)</w:t>
            </w:r>
          </w:p>
        </w:tc>
        <w:tc>
          <w:tcPr>
            <w:tcW w:w="1218" w:type="dxa"/>
            <w:vAlign w:val="center"/>
          </w:tcPr>
          <w:p w:rsidR="00126659" w:rsidRPr="00213794" w:rsidRDefault="00126659" w:rsidP="00213794">
            <w:pPr>
              <w:spacing w:line="276" w:lineRule="auto"/>
              <w:jc w:val="center"/>
              <w:rPr>
                <w:rFonts w:ascii="Tahoma" w:hAnsi="Tahoma" w:cs="Tahoma"/>
                <w:b/>
                <w:szCs w:val="20"/>
              </w:rPr>
            </w:pPr>
            <w:r w:rsidRPr="00213794">
              <w:rPr>
                <w:rFonts w:ascii="Tahoma" w:eastAsiaTheme="minorHAnsi" w:hAnsi="Tahoma" w:cs="Tahoma"/>
                <w:szCs w:val="20"/>
                <w:lang w:val="el-GR"/>
              </w:rPr>
              <w:t>4</w:t>
            </w:r>
          </w:p>
        </w:tc>
      </w:tr>
      <w:tr w:rsidR="00126659" w:rsidRPr="00213794" w:rsidTr="00126659">
        <w:trPr>
          <w:trHeight w:val="586"/>
        </w:trPr>
        <w:tc>
          <w:tcPr>
            <w:tcW w:w="3085" w:type="dxa"/>
            <w:vMerge/>
            <w:vAlign w:val="center"/>
          </w:tcPr>
          <w:p w:rsidR="00126659" w:rsidRPr="00213794" w:rsidRDefault="00126659" w:rsidP="00213794">
            <w:pPr>
              <w:spacing w:line="276" w:lineRule="auto"/>
              <w:jc w:val="left"/>
              <w:rPr>
                <w:rFonts w:ascii="Tahoma" w:hAnsi="Tahoma" w:cs="Tahoma"/>
                <w:b/>
                <w:szCs w:val="20"/>
              </w:rPr>
            </w:pPr>
          </w:p>
        </w:tc>
        <w:tc>
          <w:tcPr>
            <w:tcW w:w="4961" w:type="dxa"/>
            <w:vAlign w:val="center"/>
          </w:tcPr>
          <w:p w:rsidR="00126659" w:rsidRPr="00213794" w:rsidRDefault="00126659" w:rsidP="00213794">
            <w:p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Μερικώς αυτοεξυπηρετούμενος/η (κινητικά – νοητικά – ψυχικά)</w:t>
            </w:r>
          </w:p>
        </w:tc>
        <w:tc>
          <w:tcPr>
            <w:tcW w:w="1218" w:type="dxa"/>
            <w:vAlign w:val="center"/>
          </w:tcPr>
          <w:p w:rsidR="00126659" w:rsidRPr="00213794" w:rsidRDefault="00126659" w:rsidP="00213794">
            <w:pPr>
              <w:autoSpaceDE w:val="0"/>
              <w:autoSpaceDN w:val="0"/>
              <w:adjustRightInd w:val="0"/>
              <w:spacing w:before="0" w:line="276" w:lineRule="auto"/>
              <w:jc w:val="center"/>
              <w:rPr>
                <w:rFonts w:ascii="Tahoma" w:eastAsiaTheme="minorHAnsi" w:hAnsi="Tahoma" w:cs="Tahoma"/>
                <w:szCs w:val="20"/>
              </w:rPr>
            </w:pPr>
            <w:r w:rsidRPr="00213794">
              <w:rPr>
                <w:rFonts w:ascii="Tahoma" w:eastAsiaTheme="minorHAnsi" w:hAnsi="Tahoma" w:cs="Tahoma"/>
                <w:szCs w:val="20"/>
                <w:lang w:val="el-GR"/>
              </w:rPr>
              <w:t>6</w:t>
            </w:r>
          </w:p>
        </w:tc>
      </w:tr>
      <w:tr w:rsidR="00126659" w:rsidRPr="00213794" w:rsidTr="00126659">
        <w:tc>
          <w:tcPr>
            <w:tcW w:w="3085" w:type="dxa"/>
            <w:vMerge/>
            <w:vAlign w:val="center"/>
          </w:tcPr>
          <w:p w:rsidR="00126659" w:rsidRPr="00213794" w:rsidRDefault="00126659" w:rsidP="00213794">
            <w:pPr>
              <w:spacing w:line="276" w:lineRule="auto"/>
              <w:jc w:val="left"/>
              <w:rPr>
                <w:rFonts w:ascii="Tahoma" w:hAnsi="Tahoma" w:cs="Tahoma"/>
                <w:b/>
                <w:szCs w:val="20"/>
              </w:rPr>
            </w:pPr>
          </w:p>
        </w:tc>
        <w:tc>
          <w:tcPr>
            <w:tcW w:w="4961" w:type="dxa"/>
            <w:vAlign w:val="center"/>
          </w:tcPr>
          <w:p w:rsidR="00126659" w:rsidRPr="00213794" w:rsidRDefault="00126659" w:rsidP="00213794">
            <w:p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Μη αυτοεξυπηρετούμενος/η (κινητικά – νοητικά – ψυχικά)</w:t>
            </w:r>
          </w:p>
        </w:tc>
        <w:tc>
          <w:tcPr>
            <w:tcW w:w="1218" w:type="dxa"/>
            <w:vAlign w:val="center"/>
          </w:tcPr>
          <w:p w:rsidR="00126659" w:rsidRPr="00213794" w:rsidRDefault="00126659" w:rsidP="00213794">
            <w:pPr>
              <w:spacing w:line="276" w:lineRule="auto"/>
              <w:jc w:val="center"/>
              <w:rPr>
                <w:rFonts w:ascii="Tahoma" w:hAnsi="Tahoma" w:cs="Tahoma"/>
                <w:b/>
                <w:szCs w:val="20"/>
              </w:rPr>
            </w:pPr>
            <w:r w:rsidRPr="00213794">
              <w:rPr>
                <w:rFonts w:ascii="Tahoma" w:eastAsiaTheme="minorHAnsi" w:hAnsi="Tahoma" w:cs="Tahoma"/>
                <w:szCs w:val="20"/>
                <w:lang w:val="el-GR"/>
              </w:rPr>
              <w:t>10</w:t>
            </w:r>
          </w:p>
        </w:tc>
      </w:tr>
      <w:tr w:rsidR="00126659" w:rsidRPr="00213794" w:rsidTr="00126659">
        <w:tc>
          <w:tcPr>
            <w:tcW w:w="3085" w:type="dxa"/>
            <w:vMerge w:val="restart"/>
            <w:vAlign w:val="center"/>
          </w:tcPr>
          <w:p w:rsidR="00126659" w:rsidRPr="00213794" w:rsidRDefault="00126659" w:rsidP="00213794">
            <w:pPr>
              <w:spacing w:line="276" w:lineRule="auto"/>
              <w:jc w:val="left"/>
              <w:rPr>
                <w:rFonts w:ascii="Tahoma" w:hAnsi="Tahoma" w:cs="Tahoma"/>
                <w:b/>
                <w:szCs w:val="20"/>
              </w:rPr>
            </w:pPr>
            <w:r w:rsidRPr="00213794">
              <w:rPr>
                <w:rFonts w:ascii="Tahoma" w:eastAsiaTheme="minorHAnsi" w:hAnsi="Tahoma" w:cs="Tahoma"/>
                <w:b/>
                <w:bCs/>
                <w:szCs w:val="20"/>
                <w:lang w:val="el-GR"/>
              </w:rPr>
              <w:t>2. Εισόδημα</w:t>
            </w:r>
          </w:p>
        </w:tc>
        <w:tc>
          <w:tcPr>
            <w:tcW w:w="4961" w:type="dxa"/>
            <w:vAlign w:val="center"/>
          </w:tcPr>
          <w:p w:rsidR="00126659" w:rsidRPr="00213794" w:rsidRDefault="00126659" w:rsidP="00213794">
            <w:p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 xml:space="preserve">Κάτω από το όριο της φτώχειας </w:t>
            </w:r>
          </w:p>
        </w:tc>
        <w:tc>
          <w:tcPr>
            <w:tcW w:w="1218" w:type="dxa"/>
            <w:vAlign w:val="center"/>
          </w:tcPr>
          <w:p w:rsidR="00126659" w:rsidRPr="00213794" w:rsidRDefault="00126659" w:rsidP="00213794">
            <w:pPr>
              <w:spacing w:line="276" w:lineRule="auto"/>
              <w:jc w:val="center"/>
              <w:rPr>
                <w:rFonts w:ascii="Tahoma" w:hAnsi="Tahoma" w:cs="Tahoma"/>
                <w:b/>
                <w:szCs w:val="20"/>
                <w:lang w:val="el-GR"/>
              </w:rPr>
            </w:pPr>
            <w:r w:rsidRPr="00213794">
              <w:rPr>
                <w:rFonts w:ascii="Tahoma" w:eastAsiaTheme="minorHAnsi" w:hAnsi="Tahoma" w:cs="Tahoma"/>
                <w:szCs w:val="20"/>
                <w:lang w:val="el-GR"/>
              </w:rPr>
              <w:t>15</w:t>
            </w:r>
          </w:p>
        </w:tc>
      </w:tr>
      <w:tr w:rsidR="00126659" w:rsidRPr="00213794" w:rsidTr="00126659">
        <w:tc>
          <w:tcPr>
            <w:tcW w:w="3085" w:type="dxa"/>
            <w:vMerge/>
            <w:vAlign w:val="center"/>
          </w:tcPr>
          <w:p w:rsidR="00126659" w:rsidRPr="00213794" w:rsidRDefault="00126659" w:rsidP="00213794">
            <w:pPr>
              <w:spacing w:line="276" w:lineRule="auto"/>
              <w:jc w:val="left"/>
              <w:rPr>
                <w:rFonts w:ascii="Tahoma" w:hAnsi="Tahoma" w:cs="Tahoma"/>
                <w:b/>
                <w:szCs w:val="20"/>
                <w:lang w:val="el-GR"/>
              </w:rPr>
            </w:pPr>
          </w:p>
        </w:tc>
        <w:tc>
          <w:tcPr>
            <w:tcW w:w="4961" w:type="dxa"/>
            <w:vAlign w:val="center"/>
          </w:tcPr>
          <w:p w:rsidR="00126659" w:rsidRPr="00213794" w:rsidRDefault="00126659" w:rsidP="00213794">
            <w:pPr>
              <w:spacing w:line="276" w:lineRule="auto"/>
              <w:rPr>
                <w:rFonts w:ascii="Tahoma" w:hAnsi="Tahoma" w:cs="Tahoma"/>
                <w:b/>
                <w:szCs w:val="20"/>
                <w:lang w:val="el-GR"/>
              </w:rPr>
            </w:pPr>
            <w:r w:rsidRPr="00213794">
              <w:rPr>
                <w:rFonts w:ascii="Tahoma" w:eastAsiaTheme="minorHAnsi" w:hAnsi="Tahoma" w:cs="Tahoma"/>
                <w:szCs w:val="20"/>
                <w:lang w:val="el-GR"/>
              </w:rPr>
              <w:t>Πάνω από το όριο της φτώχειας</w:t>
            </w:r>
          </w:p>
        </w:tc>
        <w:tc>
          <w:tcPr>
            <w:tcW w:w="1218" w:type="dxa"/>
            <w:vAlign w:val="center"/>
          </w:tcPr>
          <w:p w:rsidR="00126659" w:rsidRPr="00213794" w:rsidRDefault="00126659" w:rsidP="00213794">
            <w:pPr>
              <w:spacing w:line="276" w:lineRule="auto"/>
              <w:jc w:val="center"/>
              <w:rPr>
                <w:rFonts w:ascii="Tahoma" w:hAnsi="Tahoma" w:cs="Tahoma"/>
                <w:b/>
                <w:szCs w:val="20"/>
                <w:lang w:val="el-GR"/>
              </w:rPr>
            </w:pPr>
            <w:r w:rsidRPr="00213794">
              <w:rPr>
                <w:rFonts w:ascii="Tahoma" w:eastAsiaTheme="minorHAnsi" w:hAnsi="Tahoma" w:cs="Tahoma"/>
                <w:szCs w:val="20"/>
                <w:lang w:val="el-GR"/>
              </w:rPr>
              <w:t>10</w:t>
            </w:r>
          </w:p>
        </w:tc>
      </w:tr>
      <w:tr w:rsidR="00126659" w:rsidRPr="00213794" w:rsidTr="00126659">
        <w:tc>
          <w:tcPr>
            <w:tcW w:w="3085" w:type="dxa"/>
            <w:vAlign w:val="center"/>
          </w:tcPr>
          <w:p w:rsidR="00126659" w:rsidRPr="00213794" w:rsidRDefault="00126659" w:rsidP="00213794">
            <w:pPr>
              <w:spacing w:line="276" w:lineRule="auto"/>
              <w:jc w:val="left"/>
              <w:rPr>
                <w:rFonts w:ascii="Tahoma" w:hAnsi="Tahoma" w:cs="Tahoma"/>
                <w:b/>
                <w:szCs w:val="20"/>
              </w:rPr>
            </w:pPr>
            <w:r w:rsidRPr="00213794">
              <w:rPr>
                <w:rFonts w:ascii="Tahoma" w:eastAsiaTheme="minorHAnsi" w:hAnsi="Tahoma" w:cs="Tahoma"/>
                <w:b/>
                <w:bCs/>
                <w:szCs w:val="20"/>
                <w:lang w:val="el-GR"/>
              </w:rPr>
              <w:t>3. Οικογενειακή Κατάσταση</w:t>
            </w:r>
          </w:p>
        </w:tc>
        <w:tc>
          <w:tcPr>
            <w:tcW w:w="4961" w:type="dxa"/>
            <w:vAlign w:val="center"/>
          </w:tcPr>
          <w:p w:rsidR="00126659" w:rsidRPr="00213794" w:rsidRDefault="00126659" w:rsidP="00213794">
            <w:p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Χήρος/α, Διαζευγμένος/η, Άγαμος/η</w:t>
            </w:r>
          </w:p>
        </w:tc>
        <w:tc>
          <w:tcPr>
            <w:tcW w:w="1218" w:type="dxa"/>
            <w:vAlign w:val="center"/>
          </w:tcPr>
          <w:p w:rsidR="00126659" w:rsidRPr="00213794" w:rsidRDefault="00126659" w:rsidP="00213794">
            <w:pPr>
              <w:spacing w:line="276" w:lineRule="auto"/>
              <w:jc w:val="center"/>
              <w:rPr>
                <w:rFonts w:ascii="Tahoma" w:hAnsi="Tahoma" w:cs="Tahoma"/>
                <w:b/>
                <w:szCs w:val="20"/>
              </w:rPr>
            </w:pPr>
            <w:r w:rsidRPr="00213794">
              <w:rPr>
                <w:rFonts w:ascii="Tahoma" w:eastAsiaTheme="minorHAnsi" w:hAnsi="Tahoma" w:cs="Tahoma"/>
                <w:szCs w:val="20"/>
                <w:lang w:val="el-GR"/>
              </w:rPr>
              <w:t>5</w:t>
            </w:r>
          </w:p>
        </w:tc>
      </w:tr>
    </w:tbl>
    <w:p w:rsidR="008A40CF" w:rsidRPr="00213794" w:rsidRDefault="008A40CF" w:rsidP="00213794">
      <w:pPr>
        <w:autoSpaceDE w:val="0"/>
        <w:autoSpaceDN w:val="0"/>
        <w:adjustRightInd w:val="0"/>
        <w:spacing w:before="0" w:line="276" w:lineRule="auto"/>
        <w:rPr>
          <w:rFonts w:ascii="Tahoma" w:eastAsiaTheme="minorHAnsi" w:hAnsi="Tahoma" w:cs="Tahoma"/>
          <w:b/>
          <w:bCs/>
          <w:szCs w:val="20"/>
        </w:rPr>
      </w:pPr>
    </w:p>
    <w:p w:rsidR="00126659" w:rsidRPr="00213794" w:rsidRDefault="00126659" w:rsidP="00213794">
      <w:pPr>
        <w:autoSpaceDE w:val="0"/>
        <w:autoSpaceDN w:val="0"/>
        <w:adjustRightInd w:val="0"/>
        <w:spacing w:before="0" w:line="276" w:lineRule="auto"/>
        <w:rPr>
          <w:rFonts w:ascii="Tahoma" w:eastAsiaTheme="minorHAnsi" w:hAnsi="Tahoma" w:cs="Tahoma"/>
          <w:b/>
          <w:bCs/>
          <w:i/>
          <w:szCs w:val="20"/>
          <w:lang w:val="el-GR"/>
        </w:rPr>
      </w:pPr>
      <w:r w:rsidRPr="00213794">
        <w:rPr>
          <w:rFonts w:ascii="Tahoma" w:eastAsiaTheme="minorHAnsi" w:hAnsi="Tahoma" w:cs="Tahoma"/>
          <w:b/>
          <w:bCs/>
          <w:i/>
          <w:szCs w:val="20"/>
          <w:lang w:val="el-GR"/>
        </w:rPr>
        <w:t xml:space="preserve">Για οποιαδήποτε άλλη κατηγορία κριτηρίων η οποία δεν αναφέρεται στον ανωτέρω πίνακα, οι ωφελούμενοι δε θα λαμβάνουν μόρια, χωρίς αυτό να σημαίνει απώλεια του δικαιώματος συμμετοχής και κατάταξης μετά από την αντίστοιχη </w:t>
      </w:r>
      <w:proofErr w:type="spellStart"/>
      <w:r w:rsidRPr="00213794">
        <w:rPr>
          <w:rFonts w:ascii="Tahoma" w:eastAsiaTheme="minorHAnsi" w:hAnsi="Tahoma" w:cs="Tahoma"/>
          <w:b/>
          <w:bCs/>
          <w:i/>
          <w:szCs w:val="20"/>
          <w:lang w:val="el-GR"/>
        </w:rPr>
        <w:t>μοριοδότηση</w:t>
      </w:r>
      <w:proofErr w:type="spellEnd"/>
      <w:r w:rsidRPr="00213794">
        <w:rPr>
          <w:rFonts w:ascii="Tahoma" w:eastAsiaTheme="minorHAnsi" w:hAnsi="Tahoma" w:cs="Tahoma"/>
          <w:b/>
          <w:bCs/>
          <w:i/>
          <w:szCs w:val="20"/>
          <w:lang w:val="el-GR"/>
        </w:rPr>
        <w:t xml:space="preserve"> των εναπομεινάντων κριτηρίων.</w:t>
      </w:r>
    </w:p>
    <w:p w:rsidR="00126659" w:rsidRPr="00213794" w:rsidRDefault="00126659" w:rsidP="00213794">
      <w:pPr>
        <w:autoSpaceDE w:val="0"/>
        <w:autoSpaceDN w:val="0"/>
        <w:adjustRightInd w:val="0"/>
        <w:spacing w:before="0" w:line="276" w:lineRule="auto"/>
        <w:rPr>
          <w:rFonts w:ascii="Tahoma" w:eastAsiaTheme="minorHAnsi" w:hAnsi="Tahoma" w:cs="Tahoma"/>
          <w:b/>
          <w:bCs/>
          <w:i/>
          <w:szCs w:val="20"/>
          <w:lang w:val="el-GR"/>
        </w:rPr>
      </w:pPr>
      <w:r w:rsidRPr="00213794">
        <w:rPr>
          <w:rFonts w:ascii="Tahoma" w:eastAsiaTheme="minorHAnsi" w:hAnsi="Tahoma" w:cs="Tahoma"/>
          <w:b/>
          <w:bCs/>
          <w:i/>
          <w:szCs w:val="20"/>
          <w:lang w:val="el-GR"/>
        </w:rPr>
        <w:t xml:space="preserve">Το όριο της φτώχειας προσδιορίζεται σύμφωνα με το κατώφλι φτώχειας της ΕΛΣΤΑΤ. Αυτό για το έτος </w:t>
      </w:r>
      <w:r w:rsidR="003D48EA">
        <w:rPr>
          <w:rFonts w:ascii="Tahoma" w:eastAsiaTheme="minorHAnsi" w:hAnsi="Tahoma" w:cs="Tahoma"/>
          <w:b/>
          <w:bCs/>
          <w:i/>
          <w:szCs w:val="20"/>
          <w:lang w:val="el-GR"/>
        </w:rPr>
        <w:t>2018</w:t>
      </w:r>
      <w:r w:rsidRPr="00213794">
        <w:rPr>
          <w:rFonts w:ascii="Tahoma" w:eastAsiaTheme="minorHAnsi" w:hAnsi="Tahoma" w:cs="Tahoma"/>
          <w:b/>
          <w:bCs/>
          <w:i/>
          <w:szCs w:val="20"/>
          <w:lang w:val="el-GR"/>
        </w:rPr>
        <w:t xml:space="preserve"> ορίζεται σε </w:t>
      </w:r>
      <w:r w:rsidR="003D48EA" w:rsidRPr="003D48EA">
        <w:rPr>
          <w:rFonts w:ascii="Tahoma" w:eastAsiaTheme="minorHAnsi" w:hAnsi="Tahoma" w:cs="Tahoma"/>
          <w:b/>
          <w:bCs/>
          <w:i/>
          <w:szCs w:val="20"/>
          <w:lang w:val="el-GR"/>
        </w:rPr>
        <w:t xml:space="preserve">4.718 </w:t>
      </w:r>
      <w:r w:rsidRPr="00213794">
        <w:rPr>
          <w:rFonts w:ascii="Tahoma" w:eastAsiaTheme="minorHAnsi" w:hAnsi="Tahoma" w:cs="Tahoma"/>
          <w:b/>
          <w:bCs/>
          <w:i/>
          <w:szCs w:val="20"/>
          <w:lang w:val="el-GR"/>
        </w:rPr>
        <w:t>€ για μονοπρόσωπα νοικοκυριά προσαυξανόμενα κατά το 0,5 για τον σύζυγο και για κάθε παιδί από 14 έως και 24 ετών και κατά 0,3 για κάθε παιδί κάτω των 13 ετών. 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της εισφοράς και δεν περιλαμβάνεται οποιοδήποτε επίδομα.</w:t>
      </w:r>
    </w:p>
    <w:p w:rsidR="003D48EA" w:rsidRPr="003D48EA" w:rsidRDefault="003D48EA" w:rsidP="00213794">
      <w:pPr>
        <w:autoSpaceDE w:val="0"/>
        <w:autoSpaceDN w:val="0"/>
        <w:adjustRightInd w:val="0"/>
        <w:spacing w:before="0" w:line="276" w:lineRule="auto"/>
        <w:rPr>
          <w:rFonts w:ascii="Tahoma" w:eastAsiaTheme="minorHAnsi" w:hAnsi="Tahoma" w:cs="Tahoma"/>
          <w:i/>
          <w:szCs w:val="20"/>
          <w:lang w:val="el-GR"/>
        </w:rPr>
      </w:pPr>
      <w:bookmarkStart w:id="0" w:name="_GoBack"/>
      <w:r w:rsidRPr="003D48EA">
        <w:rPr>
          <w:rFonts w:ascii="Tahoma" w:eastAsiaTheme="minorHAnsi" w:hAnsi="Tahoma" w:cs="Tahoma"/>
          <w:i/>
          <w:szCs w:val="20"/>
          <w:lang w:val="el-GR"/>
        </w:rPr>
        <w:t xml:space="preserve">Σε περίπτωση που κατά την ημερομηνία έκδοσης της πρόσκλησης από τη Δ.Α. έχουν δημοσιευτεί από την ΕΛΣΤΑΤ νέα </w:t>
      </w:r>
      <w:proofErr w:type="spellStart"/>
      <w:r w:rsidRPr="003D48EA">
        <w:rPr>
          <w:rFonts w:ascii="Tahoma" w:eastAsiaTheme="minorHAnsi" w:hAnsi="Tahoma" w:cs="Tahoma"/>
          <w:i/>
          <w:szCs w:val="20"/>
          <w:lang w:val="el-GR"/>
        </w:rPr>
        <w:t>επικαιροποιημένα</w:t>
      </w:r>
      <w:proofErr w:type="spellEnd"/>
      <w:r w:rsidRPr="003D48EA">
        <w:rPr>
          <w:rFonts w:ascii="Tahoma" w:eastAsiaTheme="minorHAnsi" w:hAnsi="Tahoma" w:cs="Tahoma"/>
          <w:i/>
          <w:szCs w:val="20"/>
          <w:lang w:val="el-GR"/>
        </w:rPr>
        <w:t xml:space="preserve"> στοιχεία, το κριτήριο προσδιορίζεται ανάλογα. </w:t>
      </w:r>
    </w:p>
    <w:bookmarkEnd w:id="0"/>
    <w:p w:rsidR="00126659" w:rsidRPr="00213794" w:rsidRDefault="00126659" w:rsidP="00213794">
      <w:p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Ο Δικαιούχος βαθμολογεί και κατατάσσει τους ωφελούμενους σε πίνακα, κατά φθίνουσα σειρά, με βάση το σύνολο της βαθμολογίας τους και στη συνέχεια τους επιλέγει με βάση τον αριθμό της δυναμικότητας της δομής (ΚΗΦΗ).</w:t>
      </w:r>
    </w:p>
    <w:p w:rsidR="00126659" w:rsidRPr="00213794" w:rsidRDefault="00126659" w:rsidP="00213794">
      <w:p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Οι ωφελούμενοι είναι δυνατόν να ασκήσουν ένσταση κατά του ανωτέρω πίνακα εντός τριών (3) ημερών από τη γνωστοποίησή του, ενώπιον του αρμόδιου οργάνου του Δικαιούχου.</w:t>
      </w:r>
    </w:p>
    <w:p w:rsidR="00126659" w:rsidRPr="0072477D" w:rsidRDefault="00126659" w:rsidP="00213794">
      <w:pPr>
        <w:autoSpaceDE w:val="0"/>
        <w:autoSpaceDN w:val="0"/>
        <w:adjustRightInd w:val="0"/>
        <w:spacing w:before="0" w:line="276" w:lineRule="auto"/>
        <w:rPr>
          <w:rFonts w:ascii="Tahoma" w:eastAsiaTheme="minorHAnsi" w:hAnsi="Tahoma" w:cs="Tahoma"/>
          <w:b/>
          <w:bCs/>
          <w:szCs w:val="20"/>
          <w:lang w:val="el-GR"/>
        </w:rPr>
      </w:pPr>
      <w:r w:rsidRPr="00213794">
        <w:rPr>
          <w:rFonts w:ascii="Tahoma" w:eastAsiaTheme="minorHAnsi" w:hAnsi="Tahoma" w:cs="Tahoma"/>
          <w:b/>
          <w:bCs/>
          <w:szCs w:val="20"/>
          <w:lang w:val="el-GR"/>
        </w:rPr>
        <w:t>Ο Δικαιούχος πρέπει να διασφαλίζει ότι οι ωφελούμενοι δε λαμβάνουν υπηρεσίες από άλλο</w:t>
      </w:r>
      <w:r w:rsidR="008A40CF" w:rsidRPr="00213794">
        <w:rPr>
          <w:rFonts w:ascii="Tahoma" w:eastAsiaTheme="minorHAnsi" w:hAnsi="Tahoma" w:cs="Tahoma"/>
          <w:b/>
          <w:bCs/>
          <w:szCs w:val="20"/>
          <w:lang w:val="el-GR"/>
        </w:rPr>
        <w:t xml:space="preserve"> </w:t>
      </w:r>
      <w:r w:rsidRPr="00213794">
        <w:rPr>
          <w:rFonts w:ascii="Tahoma" w:eastAsiaTheme="minorHAnsi" w:hAnsi="Tahoma" w:cs="Tahoma"/>
          <w:b/>
          <w:bCs/>
          <w:szCs w:val="20"/>
          <w:lang w:val="el-GR"/>
        </w:rPr>
        <w:t>Κέντρο. Για το σκοπό αυτό οι ωφελούμενοι θα υπογράφουν σχετική Υπεύθυνη Δήλωση.</w:t>
      </w:r>
    </w:p>
    <w:p w:rsidR="00126659" w:rsidRPr="0072477D" w:rsidRDefault="00126659" w:rsidP="00213794">
      <w:pPr>
        <w:spacing w:line="276" w:lineRule="auto"/>
        <w:rPr>
          <w:rFonts w:ascii="Tahoma" w:eastAsiaTheme="minorHAnsi" w:hAnsi="Tahoma" w:cs="Tahoma"/>
          <w:b/>
          <w:bCs/>
          <w:szCs w:val="20"/>
          <w:lang w:val="el-GR"/>
        </w:rPr>
      </w:pPr>
    </w:p>
    <w:p w:rsidR="00126659" w:rsidRPr="0072477D" w:rsidRDefault="008A40CF" w:rsidP="00213794">
      <w:pPr>
        <w:spacing w:line="276" w:lineRule="auto"/>
        <w:rPr>
          <w:rFonts w:ascii="Tahoma" w:hAnsi="Tahoma" w:cs="Tahoma"/>
          <w:b/>
          <w:szCs w:val="20"/>
          <w:lang w:val="el-GR"/>
        </w:rPr>
      </w:pPr>
      <w:r w:rsidRPr="0072477D">
        <w:rPr>
          <w:rFonts w:ascii="Tahoma" w:hAnsi="Tahoma" w:cs="Tahoma"/>
          <w:b/>
          <w:szCs w:val="20"/>
          <w:lang w:val="el-GR"/>
        </w:rPr>
        <w:t>Β. Διαδικασία επιλογής ωφελουμένων</w:t>
      </w:r>
    </w:p>
    <w:p w:rsidR="008A40CF" w:rsidRPr="00213794" w:rsidRDefault="008A40CF" w:rsidP="00213794">
      <w:p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Η διαδικασία επιλογής των ωφελουμένων πραγματοποιείται από τον Δικαιούχο, μετά την Απόφαση</w:t>
      </w:r>
    </w:p>
    <w:p w:rsidR="008A40CF" w:rsidRPr="00213794" w:rsidRDefault="008A40CF" w:rsidP="00213794">
      <w:pPr>
        <w:autoSpaceDE w:val="0"/>
        <w:autoSpaceDN w:val="0"/>
        <w:adjustRightInd w:val="0"/>
        <w:spacing w:before="0" w:line="276" w:lineRule="auto"/>
        <w:jc w:val="left"/>
        <w:rPr>
          <w:rFonts w:ascii="Tahoma" w:eastAsiaTheme="minorHAnsi" w:hAnsi="Tahoma" w:cs="Tahoma"/>
          <w:szCs w:val="20"/>
          <w:lang w:val="el-GR"/>
        </w:rPr>
      </w:pPr>
      <w:r w:rsidRPr="00213794">
        <w:rPr>
          <w:rFonts w:ascii="Tahoma" w:eastAsiaTheme="minorHAnsi" w:hAnsi="Tahoma" w:cs="Tahoma"/>
          <w:szCs w:val="20"/>
          <w:lang w:val="el-GR"/>
        </w:rPr>
        <w:t>Ένταξης και βασίζεται στις παρακάτω διαδικασίες:</w:t>
      </w:r>
    </w:p>
    <w:p w:rsidR="008A40CF" w:rsidRPr="00213794" w:rsidRDefault="008A40CF" w:rsidP="00213794">
      <w:pPr>
        <w:pStyle w:val="a8"/>
        <w:numPr>
          <w:ilvl w:val="0"/>
          <w:numId w:val="3"/>
        </w:numPr>
        <w:autoSpaceDE w:val="0"/>
        <w:autoSpaceDN w:val="0"/>
        <w:adjustRightInd w:val="0"/>
        <w:spacing w:before="0" w:line="276" w:lineRule="auto"/>
        <w:ind w:left="284" w:hanging="284"/>
        <w:rPr>
          <w:rFonts w:ascii="Tahoma" w:eastAsiaTheme="minorHAnsi" w:hAnsi="Tahoma" w:cs="Tahoma"/>
          <w:szCs w:val="20"/>
          <w:lang w:val="el-GR"/>
        </w:rPr>
      </w:pPr>
      <w:r w:rsidRPr="00213794">
        <w:rPr>
          <w:rFonts w:ascii="Tahoma" w:eastAsiaTheme="minorHAnsi" w:hAnsi="Tahoma" w:cs="Tahoma"/>
          <w:szCs w:val="20"/>
          <w:lang w:val="el-GR"/>
        </w:rPr>
        <w:lastRenderedPageBreak/>
        <w:t>Δημοσιοποίηση, μέσω δημοσιεύσεων στον τύπο, αλλά και με κάθε πρόσφορο και ενδεικνυόμενο</w:t>
      </w:r>
      <w:r w:rsidR="00213794" w:rsidRPr="00213794">
        <w:rPr>
          <w:rFonts w:ascii="Tahoma" w:eastAsiaTheme="minorHAnsi" w:hAnsi="Tahoma" w:cs="Tahoma"/>
          <w:szCs w:val="20"/>
          <w:lang w:val="el-GR"/>
        </w:rPr>
        <w:t xml:space="preserve"> </w:t>
      </w:r>
      <w:r w:rsidRPr="00213794">
        <w:rPr>
          <w:rFonts w:ascii="Tahoma" w:eastAsiaTheme="minorHAnsi" w:hAnsi="Tahoma" w:cs="Tahoma"/>
          <w:szCs w:val="20"/>
          <w:lang w:val="el-GR"/>
        </w:rPr>
        <w:t>μέσο, πρόσκλησης εκδήλωσης ενδιαφέροντος προς τους ωφελούμενους.</w:t>
      </w:r>
    </w:p>
    <w:p w:rsidR="00ED4E60" w:rsidRPr="00213794" w:rsidRDefault="00ED4E60" w:rsidP="00213794">
      <w:pPr>
        <w:pStyle w:val="a8"/>
        <w:numPr>
          <w:ilvl w:val="0"/>
          <w:numId w:val="3"/>
        </w:numPr>
        <w:autoSpaceDE w:val="0"/>
        <w:autoSpaceDN w:val="0"/>
        <w:adjustRightInd w:val="0"/>
        <w:spacing w:before="0" w:line="276" w:lineRule="auto"/>
        <w:ind w:left="284" w:hanging="284"/>
        <w:rPr>
          <w:rFonts w:ascii="Tahoma" w:eastAsiaTheme="minorHAnsi" w:hAnsi="Tahoma" w:cs="Tahoma"/>
          <w:szCs w:val="20"/>
          <w:lang w:val="el-GR"/>
        </w:rPr>
      </w:pPr>
      <w:r w:rsidRPr="00213794">
        <w:rPr>
          <w:rFonts w:ascii="Tahoma" w:eastAsiaTheme="minorHAnsi" w:hAnsi="Tahoma" w:cs="Tahoma"/>
          <w:szCs w:val="20"/>
          <w:lang w:val="el-GR"/>
        </w:rPr>
        <w:t xml:space="preserve">Υποβολή Αίτησης από τους/τις ωφελούμενους/ες. Η αίτηση συνοδεύεται από κάποια απαραίτητα δικαιολογητικά, καθώς και από κάποια για τη συγκέντρωση μορίων, που καλύπτουν τα κριτήρια </w:t>
      </w:r>
      <w:proofErr w:type="spellStart"/>
      <w:r w:rsidRPr="00213794">
        <w:rPr>
          <w:rFonts w:ascii="Tahoma" w:eastAsiaTheme="minorHAnsi" w:hAnsi="Tahoma" w:cs="Tahoma"/>
          <w:szCs w:val="20"/>
          <w:lang w:val="el-GR"/>
        </w:rPr>
        <w:t>μοριοδότησης</w:t>
      </w:r>
      <w:proofErr w:type="spellEnd"/>
      <w:r w:rsidRPr="00213794">
        <w:rPr>
          <w:rFonts w:ascii="Tahoma" w:eastAsiaTheme="minorHAnsi" w:hAnsi="Tahoma" w:cs="Tahoma"/>
          <w:szCs w:val="20"/>
          <w:lang w:val="el-GR"/>
        </w:rPr>
        <w:t xml:space="preserve"> της παρ. Α ανωτέρω. Συγκεκριμένα:</w:t>
      </w:r>
    </w:p>
    <w:p w:rsidR="00ED4E60" w:rsidRPr="00213794" w:rsidRDefault="00ED4E60" w:rsidP="00213794">
      <w:pPr>
        <w:pStyle w:val="a8"/>
        <w:numPr>
          <w:ilvl w:val="0"/>
          <w:numId w:val="4"/>
        </w:num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Θεωρημένο αντίγραφο αστυνομικής ταυτότητας ή διαβατηρίου. Εάν οι ωφελούμενοι/ες είναι αλλοδαποί από τρίτες χώρες απαιτείται και άδεια διαμονής σε ισχύ. Εάν είναι έλληνες Ομογενείς απαιτείται αντίγραφο ταυτότητας Ομογενούς.</w:t>
      </w:r>
    </w:p>
    <w:p w:rsidR="00ED4E60" w:rsidRPr="00213794" w:rsidRDefault="00ED4E60" w:rsidP="00213794">
      <w:pPr>
        <w:pStyle w:val="a8"/>
        <w:numPr>
          <w:ilvl w:val="0"/>
          <w:numId w:val="4"/>
        </w:num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Εκτύπωση εκκαθαριστικού σημειώματος ή αντίγραφο αυτού για το οικονομικό έτος …… (δηλαδή για εισοδήματα που αποκτήθηκαν από 1/1/….… έως 31/12/…….).</w:t>
      </w:r>
    </w:p>
    <w:p w:rsidR="00ED4E60" w:rsidRPr="00213794" w:rsidRDefault="00ED4E60" w:rsidP="00213794">
      <w:pPr>
        <w:pStyle w:val="a8"/>
        <w:numPr>
          <w:ilvl w:val="0"/>
          <w:numId w:val="4"/>
        </w:num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Πιστοποιητικό οικογενειακής κατάστασης.</w:t>
      </w:r>
    </w:p>
    <w:p w:rsidR="00ED4E60" w:rsidRPr="00213794" w:rsidRDefault="00ED4E60" w:rsidP="00213794">
      <w:pPr>
        <w:pStyle w:val="a8"/>
        <w:numPr>
          <w:ilvl w:val="0"/>
          <w:numId w:val="4"/>
        </w:num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Γνωμάτευση Θεράποντος Ιατρού, από την οποία να προκύπτει αν ο/η ωφελούμενος/η</w:t>
      </w:r>
      <w:r w:rsidR="00213794" w:rsidRPr="00213794">
        <w:rPr>
          <w:rFonts w:ascii="Tahoma" w:eastAsiaTheme="minorHAnsi" w:hAnsi="Tahoma" w:cs="Tahoma"/>
          <w:szCs w:val="20"/>
          <w:lang w:val="el-GR"/>
        </w:rPr>
        <w:t xml:space="preserve"> </w:t>
      </w:r>
      <w:r w:rsidRPr="00213794">
        <w:rPr>
          <w:rFonts w:ascii="Tahoma" w:eastAsiaTheme="minorHAnsi" w:hAnsi="Tahoma" w:cs="Tahoma"/>
          <w:szCs w:val="20"/>
          <w:lang w:val="el-GR"/>
        </w:rPr>
        <w:t>είναι πλήρως, μερικώς ή μη αυτοεξυπηρετούμενος (κινητικά – νοητικά – ψυχικά).</w:t>
      </w:r>
    </w:p>
    <w:p w:rsidR="00213794" w:rsidRPr="00213794" w:rsidRDefault="00213794" w:rsidP="00213794">
      <w:pPr>
        <w:pStyle w:val="a8"/>
        <w:numPr>
          <w:ilvl w:val="0"/>
          <w:numId w:val="5"/>
        </w:numPr>
        <w:autoSpaceDE w:val="0"/>
        <w:autoSpaceDN w:val="0"/>
        <w:adjustRightInd w:val="0"/>
        <w:spacing w:before="0" w:line="276" w:lineRule="auto"/>
        <w:ind w:left="284" w:hanging="284"/>
        <w:jc w:val="left"/>
        <w:rPr>
          <w:rFonts w:ascii="Tahoma" w:eastAsiaTheme="minorHAnsi" w:hAnsi="Tahoma" w:cs="Tahoma"/>
          <w:szCs w:val="20"/>
          <w:lang w:val="el-GR"/>
        </w:rPr>
      </w:pPr>
      <w:r w:rsidRPr="00213794">
        <w:rPr>
          <w:rFonts w:ascii="Tahoma" w:eastAsiaTheme="minorHAnsi" w:hAnsi="Tahoma" w:cs="Tahoma"/>
          <w:szCs w:val="20"/>
          <w:lang w:val="el-GR"/>
        </w:rPr>
        <w:t>Έλεγχος των δικαιολογητικών, εξέταση και αξιολόγηση των αιτήσεων, σύμφωνα με τα κριτήρια της παρ. Α ανωτέρω</w:t>
      </w:r>
    </w:p>
    <w:p w:rsidR="00213794" w:rsidRPr="00213794" w:rsidRDefault="00213794" w:rsidP="00213794">
      <w:pPr>
        <w:pStyle w:val="a8"/>
        <w:numPr>
          <w:ilvl w:val="0"/>
          <w:numId w:val="5"/>
        </w:numPr>
        <w:autoSpaceDE w:val="0"/>
        <w:autoSpaceDN w:val="0"/>
        <w:adjustRightInd w:val="0"/>
        <w:spacing w:before="0" w:line="276" w:lineRule="auto"/>
        <w:ind w:left="284" w:hanging="284"/>
        <w:rPr>
          <w:rFonts w:ascii="Tahoma" w:eastAsiaTheme="minorHAnsi" w:hAnsi="Tahoma" w:cs="Tahoma"/>
          <w:szCs w:val="20"/>
          <w:lang w:val="el-GR"/>
        </w:rPr>
      </w:pPr>
      <w:r w:rsidRPr="00213794">
        <w:rPr>
          <w:rFonts w:ascii="Tahoma" w:eastAsiaTheme="minorHAnsi" w:hAnsi="Tahoma" w:cs="Tahoma"/>
          <w:szCs w:val="20"/>
          <w:lang w:val="el-GR"/>
        </w:rPr>
        <w:t>Επιλογή ωφελουμένων</w:t>
      </w:r>
    </w:p>
    <w:p w:rsidR="00213794" w:rsidRPr="00213794" w:rsidRDefault="00213794" w:rsidP="00213794">
      <w:pPr>
        <w:pStyle w:val="a8"/>
        <w:numPr>
          <w:ilvl w:val="0"/>
          <w:numId w:val="5"/>
        </w:numPr>
        <w:autoSpaceDE w:val="0"/>
        <w:autoSpaceDN w:val="0"/>
        <w:adjustRightInd w:val="0"/>
        <w:spacing w:before="0" w:line="276" w:lineRule="auto"/>
        <w:ind w:left="284" w:hanging="284"/>
        <w:rPr>
          <w:rFonts w:ascii="Tahoma" w:hAnsi="Tahoma" w:cs="Tahoma"/>
          <w:szCs w:val="20"/>
          <w:lang w:val="el-GR"/>
        </w:rPr>
      </w:pPr>
      <w:r w:rsidRPr="00213794">
        <w:rPr>
          <w:rFonts w:ascii="Tahoma" w:eastAsiaTheme="minorHAnsi" w:hAnsi="Tahoma" w:cs="Tahoma"/>
          <w:szCs w:val="20"/>
          <w:lang w:val="el-GR"/>
        </w:rPr>
        <w:t>Ειδοποίηση των ωφελουμένων</w:t>
      </w:r>
    </w:p>
    <w:p w:rsidR="00213794" w:rsidRPr="00213794" w:rsidRDefault="00213794" w:rsidP="00213794">
      <w:pPr>
        <w:autoSpaceDE w:val="0"/>
        <w:autoSpaceDN w:val="0"/>
        <w:adjustRightInd w:val="0"/>
        <w:spacing w:before="0" w:line="276" w:lineRule="auto"/>
        <w:rPr>
          <w:rFonts w:ascii="Tahoma" w:eastAsiaTheme="minorHAnsi" w:hAnsi="Tahoma" w:cs="Tahoma"/>
          <w:szCs w:val="20"/>
          <w:lang w:val="el-GR"/>
        </w:rPr>
      </w:pPr>
      <w:r w:rsidRPr="00213794">
        <w:rPr>
          <w:rFonts w:ascii="Tahoma" w:eastAsiaTheme="minorHAnsi" w:hAnsi="Tahoma" w:cs="Tahoma"/>
          <w:szCs w:val="20"/>
          <w:lang w:val="el-GR"/>
        </w:rPr>
        <w:t>Ο Δικαιούχος οφείλει να τα τηρεί στο αρχείο του τα έγγραφα που αφορούν στην επιλογή των ωφελουμένων, ώστε να είναι διαθέσιμα σε περίπτωση οποιουδήποτε ελέγχου είτε από την ΕΥΔ ΠΕΠ Κρήτης, είτε από τις άλλες αρμόδιες αρχές, για όσο χρονικό διάστημα ορίζεται από την Ευρωπαϊκή Νομοθεσία.</w:t>
      </w:r>
    </w:p>
    <w:p w:rsidR="00213794" w:rsidRPr="00213794" w:rsidRDefault="00213794" w:rsidP="00213794">
      <w:pPr>
        <w:autoSpaceDE w:val="0"/>
        <w:autoSpaceDN w:val="0"/>
        <w:adjustRightInd w:val="0"/>
        <w:spacing w:before="0" w:line="276" w:lineRule="auto"/>
        <w:rPr>
          <w:rFonts w:ascii="Tahoma" w:eastAsiaTheme="minorHAnsi" w:hAnsi="Tahoma" w:cs="Tahoma"/>
          <w:b/>
          <w:bCs/>
          <w:szCs w:val="20"/>
          <w:lang w:val="el-GR"/>
        </w:rPr>
      </w:pPr>
    </w:p>
    <w:p w:rsidR="00213794" w:rsidRPr="00213794" w:rsidRDefault="008919B9" w:rsidP="00213794">
      <w:pPr>
        <w:autoSpaceDE w:val="0"/>
        <w:autoSpaceDN w:val="0"/>
        <w:adjustRightInd w:val="0"/>
        <w:spacing w:before="0" w:line="276" w:lineRule="auto"/>
        <w:rPr>
          <w:rFonts w:ascii="Tahoma" w:hAnsi="Tahoma" w:cs="Tahoma"/>
          <w:szCs w:val="20"/>
          <w:lang w:val="el-GR"/>
        </w:rPr>
      </w:pPr>
      <w:r>
        <w:rPr>
          <w:rFonts w:ascii="Tahoma" w:eastAsiaTheme="minorHAnsi" w:hAnsi="Tahoma" w:cs="Tahoma"/>
          <w:b/>
          <w:bCs/>
          <w:szCs w:val="20"/>
          <w:lang w:val="el-GR"/>
        </w:rPr>
        <w:t xml:space="preserve">Γ. </w:t>
      </w:r>
      <w:r w:rsidR="00213794" w:rsidRPr="00213794">
        <w:rPr>
          <w:rFonts w:ascii="Tahoma" w:eastAsiaTheme="minorHAnsi" w:hAnsi="Tahoma" w:cs="Tahoma"/>
          <w:b/>
          <w:bCs/>
          <w:szCs w:val="20"/>
          <w:lang w:val="el-GR"/>
        </w:rPr>
        <w:t>Έντυπο Παροχής Υπηρεσιών προς τους Ωφελούμενους – Διακοπή παρεχόμενων υπηρεσιών</w:t>
      </w:r>
    </w:p>
    <w:p w:rsidR="007A7A86" w:rsidRPr="00213794" w:rsidRDefault="007A7A86" w:rsidP="00213794">
      <w:pPr>
        <w:spacing w:line="276" w:lineRule="auto"/>
        <w:rPr>
          <w:rFonts w:ascii="Tahoma" w:hAnsi="Tahoma" w:cs="Tahoma"/>
          <w:szCs w:val="20"/>
          <w:lang w:val="el-GR"/>
        </w:rPr>
      </w:pPr>
      <w:r w:rsidRPr="00213794">
        <w:rPr>
          <w:rFonts w:ascii="Tahoma" w:hAnsi="Tahoma" w:cs="Tahoma"/>
          <w:szCs w:val="20"/>
          <w:lang w:val="el-GR"/>
        </w:rPr>
        <w:t>Τα ΚΗΦΗ υποχρεούνται να διατηρούν έντυπο με την ονομασία «Έντυπο Παροχής Υπηρεσιών προς τους Ωφελούμενους» στο οποίο, κάθε μήνα, οι ωφελούμενοι/ες  θα βεβαιώνουν τη συνέχιση της παροχής των υπηρεσιών από το Κέντρο, υπογράφοντας στο αντίστοιχο πεδίο του εντύπου. Το έντυπο αυτό θα αποτελεί απόδειξη για τις παρεχόμενες υπηρεσίες του Δικαιούχου για κάθε Κέντρο που αυτός λειτουργεί. Ο Δικαιούχος έχει τν υποχρέωση να παρέχει το έντυπο στη Ε</w:t>
      </w:r>
      <w:r w:rsidR="00E733AD" w:rsidRPr="00213794">
        <w:rPr>
          <w:rFonts w:ascii="Tahoma" w:hAnsi="Tahoma" w:cs="Tahoma"/>
          <w:szCs w:val="20"/>
          <w:lang w:val="el-GR"/>
        </w:rPr>
        <w:t>.</w:t>
      </w:r>
      <w:r w:rsidRPr="00213794">
        <w:rPr>
          <w:rFonts w:ascii="Tahoma" w:hAnsi="Tahoma" w:cs="Tahoma"/>
          <w:szCs w:val="20"/>
          <w:lang w:val="el-GR"/>
        </w:rPr>
        <w:t>Υ</w:t>
      </w:r>
      <w:r w:rsidR="00E733AD" w:rsidRPr="00213794">
        <w:rPr>
          <w:rFonts w:ascii="Tahoma" w:hAnsi="Tahoma" w:cs="Tahoma"/>
          <w:szCs w:val="20"/>
          <w:lang w:val="el-GR"/>
        </w:rPr>
        <w:t>.</w:t>
      </w:r>
      <w:r w:rsidRPr="00213794">
        <w:rPr>
          <w:rFonts w:ascii="Tahoma" w:hAnsi="Tahoma" w:cs="Tahoma"/>
          <w:szCs w:val="20"/>
          <w:lang w:val="el-GR"/>
        </w:rPr>
        <w:t>Δ</w:t>
      </w:r>
      <w:r w:rsidR="00E733AD" w:rsidRPr="00213794">
        <w:rPr>
          <w:rFonts w:ascii="Tahoma" w:hAnsi="Tahoma" w:cs="Tahoma"/>
          <w:szCs w:val="20"/>
          <w:lang w:val="el-GR"/>
        </w:rPr>
        <w:t xml:space="preserve">. </w:t>
      </w:r>
      <w:r w:rsidRPr="00213794">
        <w:rPr>
          <w:rFonts w:ascii="Tahoma" w:hAnsi="Tahoma" w:cs="Tahoma"/>
          <w:szCs w:val="20"/>
          <w:lang w:val="el-GR"/>
        </w:rPr>
        <w:t>Ε</w:t>
      </w:r>
      <w:r w:rsidR="00E733AD" w:rsidRPr="00213794">
        <w:rPr>
          <w:rFonts w:ascii="Tahoma" w:hAnsi="Tahoma" w:cs="Tahoma"/>
          <w:szCs w:val="20"/>
          <w:lang w:val="el-GR"/>
        </w:rPr>
        <w:t>.</w:t>
      </w:r>
      <w:r w:rsidRPr="00213794">
        <w:rPr>
          <w:rFonts w:ascii="Tahoma" w:hAnsi="Tahoma" w:cs="Tahoma"/>
          <w:szCs w:val="20"/>
          <w:lang w:val="el-GR"/>
        </w:rPr>
        <w:t>Π</w:t>
      </w:r>
      <w:r w:rsidR="00E733AD" w:rsidRPr="00213794">
        <w:rPr>
          <w:rFonts w:ascii="Tahoma" w:hAnsi="Tahoma" w:cs="Tahoma"/>
          <w:szCs w:val="20"/>
          <w:lang w:val="el-GR"/>
        </w:rPr>
        <w:t>.</w:t>
      </w:r>
      <w:r w:rsidRPr="00213794">
        <w:rPr>
          <w:rFonts w:ascii="Tahoma" w:hAnsi="Tahoma" w:cs="Tahoma"/>
          <w:szCs w:val="20"/>
          <w:lang w:val="el-GR"/>
        </w:rPr>
        <w:t xml:space="preserve"> </w:t>
      </w:r>
      <w:r w:rsidR="00E733AD" w:rsidRPr="00213794">
        <w:rPr>
          <w:rFonts w:ascii="Tahoma" w:hAnsi="Tahoma" w:cs="Tahoma"/>
          <w:szCs w:val="20"/>
          <w:lang w:val="el-GR"/>
        </w:rPr>
        <w:t>Πελοποννήσου</w:t>
      </w:r>
      <w:r w:rsidRPr="00213794">
        <w:rPr>
          <w:rFonts w:ascii="Tahoma" w:hAnsi="Tahoma" w:cs="Tahoma"/>
          <w:szCs w:val="20"/>
          <w:lang w:val="el-GR"/>
        </w:rPr>
        <w:t xml:space="preserve"> καθώς και σε άλλες αρμόδιες Ελληνικής και Κοινοτικές Αρχές, οποιαδήποτε στιγμή ζητηθεί.</w:t>
      </w:r>
    </w:p>
    <w:p w:rsidR="007A7A86" w:rsidRPr="00213794" w:rsidRDefault="007A7A86" w:rsidP="00213794">
      <w:pPr>
        <w:spacing w:line="276" w:lineRule="auto"/>
        <w:rPr>
          <w:rFonts w:ascii="Tahoma" w:hAnsi="Tahoma" w:cs="Tahoma"/>
          <w:szCs w:val="20"/>
          <w:lang w:val="el-GR"/>
        </w:rPr>
      </w:pPr>
      <w:r w:rsidRPr="00213794">
        <w:rPr>
          <w:rFonts w:ascii="Tahoma" w:hAnsi="Tahoma" w:cs="Tahoma"/>
          <w:szCs w:val="20"/>
          <w:lang w:val="el-GR"/>
        </w:rPr>
        <w:t xml:space="preserve">Επίσης υποχρεούνται να διατηρούν ημερήσιο </w:t>
      </w:r>
      <w:proofErr w:type="spellStart"/>
      <w:r w:rsidRPr="00213794">
        <w:rPr>
          <w:rFonts w:ascii="Tahoma" w:hAnsi="Tahoma" w:cs="Tahoma"/>
          <w:szCs w:val="20"/>
          <w:lang w:val="el-GR"/>
        </w:rPr>
        <w:t>παρουσιολόγιο</w:t>
      </w:r>
      <w:proofErr w:type="spellEnd"/>
      <w:r w:rsidRPr="00213794">
        <w:rPr>
          <w:rFonts w:ascii="Tahoma" w:hAnsi="Tahoma" w:cs="Tahoma"/>
          <w:szCs w:val="20"/>
          <w:lang w:val="el-GR"/>
        </w:rPr>
        <w:t>, όπου οι ωφελούμενοι θα υπογράφουν καθημερινά.</w:t>
      </w:r>
    </w:p>
    <w:p w:rsidR="007A7A86" w:rsidRPr="00213794" w:rsidRDefault="007A7A86" w:rsidP="00213794">
      <w:pPr>
        <w:spacing w:line="276" w:lineRule="auto"/>
        <w:rPr>
          <w:rFonts w:ascii="Tahoma" w:hAnsi="Tahoma" w:cs="Tahoma"/>
          <w:szCs w:val="20"/>
          <w:lang w:val="el-GR"/>
        </w:rPr>
      </w:pPr>
      <w:r w:rsidRPr="00213794">
        <w:rPr>
          <w:rFonts w:ascii="Tahoma" w:hAnsi="Tahoma" w:cs="Tahoma"/>
          <w:szCs w:val="20"/>
          <w:lang w:val="el-GR"/>
        </w:rPr>
        <w:t xml:space="preserve">Επιπλέον, οι Δικαιούχοι υποχρεούνται να υποβάλουν το </w:t>
      </w:r>
      <w:proofErr w:type="spellStart"/>
      <w:r w:rsidRPr="00213794">
        <w:rPr>
          <w:rFonts w:ascii="Tahoma" w:hAnsi="Tahoma" w:cs="Tahoma"/>
          <w:szCs w:val="20"/>
          <w:lang w:val="el-GR"/>
        </w:rPr>
        <w:t>παρουσιολόγιο</w:t>
      </w:r>
      <w:proofErr w:type="spellEnd"/>
      <w:r w:rsidRPr="00213794">
        <w:rPr>
          <w:rFonts w:ascii="Tahoma" w:hAnsi="Tahoma" w:cs="Tahoma"/>
          <w:szCs w:val="20"/>
          <w:lang w:val="el-GR"/>
        </w:rPr>
        <w:t xml:space="preserve"> και  οποιοδήποτε άλλο σχετικό έγγραφο τους ζητηθεί από Ε</w:t>
      </w:r>
      <w:r w:rsidR="00B77A26" w:rsidRPr="00213794">
        <w:rPr>
          <w:rFonts w:ascii="Tahoma" w:hAnsi="Tahoma" w:cs="Tahoma"/>
          <w:szCs w:val="20"/>
          <w:lang w:val="el-GR"/>
        </w:rPr>
        <w:t>.</w:t>
      </w:r>
      <w:r w:rsidRPr="00213794">
        <w:rPr>
          <w:rFonts w:ascii="Tahoma" w:hAnsi="Tahoma" w:cs="Tahoma"/>
          <w:szCs w:val="20"/>
          <w:lang w:val="el-GR"/>
        </w:rPr>
        <w:t>Υ</w:t>
      </w:r>
      <w:r w:rsidR="00B77A26" w:rsidRPr="00213794">
        <w:rPr>
          <w:rFonts w:ascii="Tahoma" w:hAnsi="Tahoma" w:cs="Tahoma"/>
          <w:szCs w:val="20"/>
          <w:lang w:val="el-GR"/>
        </w:rPr>
        <w:t>.</w:t>
      </w:r>
      <w:r w:rsidRPr="00213794">
        <w:rPr>
          <w:rFonts w:ascii="Tahoma" w:hAnsi="Tahoma" w:cs="Tahoma"/>
          <w:szCs w:val="20"/>
          <w:lang w:val="el-GR"/>
        </w:rPr>
        <w:t>Δ</w:t>
      </w:r>
      <w:r w:rsidR="00B77A26" w:rsidRPr="00213794">
        <w:rPr>
          <w:rFonts w:ascii="Tahoma" w:hAnsi="Tahoma" w:cs="Tahoma"/>
          <w:szCs w:val="20"/>
          <w:lang w:val="el-GR"/>
        </w:rPr>
        <w:t>.</w:t>
      </w:r>
      <w:r w:rsidRPr="00213794">
        <w:rPr>
          <w:rFonts w:ascii="Tahoma" w:hAnsi="Tahoma" w:cs="Tahoma"/>
          <w:szCs w:val="20"/>
          <w:lang w:val="el-GR"/>
        </w:rPr>
        <w:t xml:space="preserve"> </w:t>
      </w:r>
      <w:r w:rsidR="00B77A26" w:rsidRPr="00213794">
        <w:rPr>
          <w:rFonts w:ascii="Tahoma" w:hAnsi="Tahoma" w:cs="Tahoma"/>
          <w:szCs w:val="20"/>
          <w:lang w:val="el-GR"/>
        </w:rPr>
        <w:t xml:space="preserve">Ε.Π. Περιφέρειας Πελοποννήσου </w:t>
      </w:r>
      <w:r w:rsidRPr="00213794">
        <w:rPr>
          <w:rFonts w:ascii="Tahoma" w:hAnsi="Tahoma" w:cs="Tahoma"/>
          <w:szCs w:val="20"/>
          <w:lang w:val="el-GR"/>
        </w:rPr>
        <w:t>καθώς και  άλλες αρμόδιες Ελληνικής και Κοινοτικές Αρχές, στο πλαίσιο της υλοποίησης της δράσης.</w:t>
      </w:r>
    </w:p>
    <w:p w:rsidR="00917DC9" w:rsidRPr="00213794" w:rsidRDefault="007A7A86" w:rsidP="00213794">
      <w:pPr>
        <w:spacing w:line="276" w:lineRule="auto"/>
        <w:rPr>
          <w:rFonts w:ascii="Tahoma" w:hAnsi="Tahoma" w:cs="Tahoma"/>
          <w:szCs w:val="20"/>
          <w:lang w:val="el-GR"/>
        </w:rPr>
      </w:pPr>
      <w:r w:rsidRPr="00213794">
        <w:rPr>
          <w:rFonts w:ascii="Tahoma" w:hAnsi="Tahoma" w:cs="Tahoma"/>
          <w:szCs w:val="20"/>
          <w:lang w:val="el-GR"/>
        </w:rPr>
        <w:t xml:space="preserve">Σε περιπτώσεις διακοπής των παρεχόμενων υπηρεσιών λόγω αποχωρήσεως ωφελούμενου, ο Δικαιούχος υποχρεούται να προβεί σε αντικατάστασή του το συντομότερο δυνατόν από τα λίστα επιλαχόντων (όταν υπάρχει) και να ενημερώσει εγγράφως την </w:t>
      </w:r>
      <w:r w:rsidR="00E733AD" w:rsidRPr="00213794">
        <w:rPr>
          <w:rFonts w:ascii="Tahoma" w:hAnsi="Tahoma" w:cs="Tahoma"/>
          <w:szCs w:val="20"/>
          <w:lang w:val="el-GR"/>
        </w:rPr>
        <w:t xml:space="preserve">Ε.Υ.Δ. Ε.Π. Πελοποννήσου </w:t>
      </w:r>
      <w:r w:rsidRPr="00213794">
        <w:rPr>
          <w:rFonts w:ascii="Tahoma" w:hAnsi="Tahoma" w:cs="Tahoma"/>
          <w:szCs w:val="20"/>
          <w:lang w:val="el-GR"/>
        </w:rPr>
        <w:t>για την αντικατάσταση αυτή.</w:t>
      </w:r>
    </w:p>
    <w:sectPr w:rsidR="00917DC9" w:rsidRPr="00213794" w:rsidSect="007A7A86">
      <w:headerReference w:type="default" r:id="rId8"/>
      <w:footerReference w:type="even" r:id="rId9"/>
      <w:footerReference w:type="default" r:id="rId10"/>
      <w:headerReference w:type="first" r:id="rId11"/>
      <w:footerReference w:type="first" r:id="rId12"/>
      <w:pgSz w:w="11906" w:h="16838" w:code="9"/>
      <w:pgMar w:top="1276" w:right="1440" w:bottom="1440" w:left="1418" w:header="709" w:footer="8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104" w:rsidRDefault="00AB6104">
      <w:pPr>
        <w:spacing w:before="0" w:after="0" w:line="240" w:lineRule="auto"/>
      </w:pPr>
      <w:r>
        <w:separator/>
      </w:r>
    </w:p>
  </w:endnote>
  <w:endnote w:type="continuationSeparator" w:id="0">
    <w:p w:rsidR="00AB6104" w:rsidRDefault="00AB610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FC9" w:rsidRDefault="00B77A26" w:rsidP="005A0C73">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91FC9" w:rsidRDefault="00AB6104" w:rsidP="005A0C7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547"/>
      <w:gridCol w:w="2835"/>
      <w:gridCol w:w="2649"/>
    </w:tblGrid>
    <w:tr w:rsidR="00991FC9" w:rsidRPr="007C3386">
      <w:trPr>
        <w:jc w:val="center"/>
      </w:trPr>
      <w:tc>
        <w:tcPr>
          <w:tcW w:w="3547" w:type="dxa"/>
          <w:tcBorders>
            <w:top w:val="single" w:sz="4" w:space="0" w:color="auto"/>
          </w:tcBorders>
        </w:tcPr>
        <w:p w:rsidR="00636B2B" w:rsidRDefault="00636B2B" w:rsidP="00636B2B">
          <w:pPr>
            <w:widowControl w:val="0"/>
            <w:tabs>
              <w:tab w:val="left" w:pos="1953"/>
            </w:tabs>
            <w:autoSpaceDE w:val="0"/>
            <w:autoSpaceDN w:val="0"/>
            <w:adjustRightInd w:val="0"/>
            <w:spacing w:after="0" w:line="240" w:lineRule="auto"/>
            <w:rPr>
              <w:rFonts w:ascii="Arial" w:hAnsi="Arial" w:cs="Arial"/>
              <w:sz w:val="24"/>
            </w:rPr>
          </w:pPr>
          <w:r>
            <w:rPr>
              <w:rFonts w:ascii="Arial" w:hAnsi="Arial" w:cs="Arial"/>
              <w:noProof/>
              <w:sz w:val="24"/>
              <w:lang w:val="el-GR" w:eastAsia="el-GR"/>
            </w:rPr>
            <w:drawing>
              <wp:inline distT="0" distB="0" distL="0" distR="0" wp14:anchorId="0800732C" wp14:editId="144F0D4B">
                <wp:extent cx="675640" cy="374015"/>
                <wp:effectExtent l="0" t="0" r="0" b="698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640" cy="374015"/>
                        </a:xfrm>
                        <a:prstGeom prst="rect">
                          <a:avLst/>
                        </a:prstGeom>
                        <a:noFill/>
                        <a:ln>
                          <a:noFill/>
                        </a:ln>
                      </pic:spPr>
                    </pic:pic>
                  </a:graphicData>
                </a:graphic>
              </wp:inline>
            </w:drawing>
          </w:r>
        </w:p>
        <w:p w:rsidR="00991FC9" w:rsidRDefault="00636B2B" w:rsidP="00636B2B">
          <w:pPr>
            <w:widowControl w:val="0"/>
            <w:tabs>
              <w:tab w:val="left" w:pos="1953"/>
            </w:tabs>
            <w:autoSpaceDE w:val="0"/>
            <w:autoSpaceDN w:val="0"/>
            <w:adjustRightInd w:val="0"/>
            <w:spacing w:after="0" w:line="240" w:lineRule="auto"/>
            <w:rPr>
              <w:rFonts w:ascii="Arial" w:hAnsi="Arial" w:cs="Arial"/>
              <w:color w:val="000000"/>
              <w:sz w:val="14"/>
              <w:szCs w:val="14"/>
              <w:lang w:val="el-GR"/>
            </w:rPr>
          </w:pPr>
          <w:r w:rsidRPr="0072477D">
            <w:rPr>
              <w:rFonts w:ascii="Arial" w:hAnsi="Arial" w:cs="Arial"/>
              <w:color w:val="000000"/>
              <w:sz w:val="6"/>
              <w:szCs w:val="6"/>
              <w:lang w:val="el-GR"/>
            </w:rPr>
            <w:t xml:space="preserve"> </w:t>
          </w:r>
          <w:r w:rsidRPr="0072477D">
            <w:rPr>
              <w:rFonts w:ascii="Arial" w:hAnsi="Arial" w:cs="Arial"/>
              <w:color w:val="000000"/>
              <w:sz w:val="14"/>
              <w:szCs w:val="14"/>
              <w:lang w:val="el-GR"/>
            </w:rPr>
            <w:t xml:space="preserve">Ευρωπαϊκή Ένωση </w:t>
          </w:r>
        </w:p>
        <w:p w:rsidR="00636B2B" w:rsidRPr="00636B2B" w:rsidRDefault="00636B2B" w:rsidP="00636B2B">
          <w:pPr>
            <w:widowControl w:val="0"/>
            <w:tabs>
              <w:tab w:val="left" w:pos="1953"/>
            </w:tabs>
            <w:autoSpaceDE w:val="0"/>
            <w:autoSpaceDN w:val="0"/>
            <w:adjustRightInd w:val="0"/>
            <w:spacing w:before="0" w:after="0" w:line="240" w:lineRule="auto"/>
            <w:rPr>
              <w:rFonts w:ascii="Arial" w:hAnsi="Arial" w:cs="Arial"/>
              <w:color w:val="000000"/>
              <w:sz w:val="14"/>
              <w:szCs w:val="14"/>
              <w:lang w:val="el-GR"/>
            </w:rPr>
          </w:pPr>
          <w:r w:rsidRPr="00636B2B">
            <w:rPr>
              <w:rFonts w:ascii="Arial" w:hAnsi="Arial" w:cs="Arial"/>
              <w:color w:val="000000"/>
              <w:sz w:val="14"/>
              <w:szCs w:val="14"/>
              <w:lang w:val="el-GR"/>
            </w:rPr>
            <w:t>Ευρωπαϊκό Κοινωνικό Ταμείο</w:t>
          </w:r>
        </w:p>
      </w:tc>
      <w:tc>
        <w:tcPr>
          <w:tcW w:w="2835" w:type="dxa"/>
          <w:tcBorders>
            <w:top w:val="single" w:sz="4" w:space="0" w:color="auto"/>
          </w:tcBorders>
          <w:vAlign w:val="center"/>
        </w:tcPr>
        <w:p w:rsidR="00991FC9" w:rsidRPr="007C3386" w:rsidRDefault="00B77A26" w:rsidP="005A0C73">
          <w:pPr>
            <w:spacing w:before="0" w:after="0" w:line="240" w:lineRule="auto"/>
            <w:ind w:left="400"/>
            <w:jc w:val="center"/>
            <w:rPr>
              <w:rFonts w:ascii="Tahoma" w:hAnsi="Tahoma" w:cs="Tahoma"/>
              <w:lang w:val="el-GR"/>
            </w:rPr>
          </w:pPr>
          <w:r w:rsidRPr="007C3386">
            <w:rPr>
              <w:rFonts w:ascii="Tahoma" w:hAnsi="Tahoma" w:cs="Tahoma"/>
              <w:lang w:val="el-GR"/>
            </w:rPr>
            <w:t xml:space="preserve">- </w:t>
          </w:r>
          <w:r w:rsidRPr="007C3386">
            <w:rPr>
              <w:rFonts w:ascii="Tahoma" w:hAnsi="Tahoma" w:cs="Tahoma"/>
              <w:sz w:val="16"/>
              <w:szCs w:val="16"/>
              <w:lang w:val="el-GR"/>
            </w:rPr>
            <w:fldChar w:fldCharType="begin"/>
          </w:r>
          <w:r w:rsidRPr="007C3386">
            <w:rPr>
              <w:rFonts w:ascii="Tahoma" w:hAnsi="Tahoma" w:cs="Tahoma"/>
              <w:sz w:val="16"/>
              <w:szCs w:val="16"/>
              <w:lang w:val="el-GR"/>
            </w:rPr>
            <w:instrText xml:space="preserve"> PAGE </w:instrText>
          </w:r>
          <w:r w:rsidRPr="007C3386">
            <w:rPr>
              <w:rFonts w:ascii="Tahoma" w:hAnsi="Tahoma" w:cs="Tahoma"/>
              <w:sz w:val="16"/>
              <w:szCs w:val="16"/>
              <w:lang w:val="el-GR"/>
            </w:rPr>
            <w:fldChar w:fldCharType="separate"/>
          </w:r>
          <w:r w:rsidR="003D48EA">
            <w:rPr>
              <w:rFonts w:ascii="Tahoma" w:hAnsi="Tahoma" w:cs="Tahoma"/>
              <w:noProof/>
              <w:sz w:val="16"/>
              <w:szCs w:val="16"/>
              <w:lang w:val="el-GR"/>
            </w:rPr>
            <w:t>1</w:t>
          </w:r>
          <w:r w:rsidRPr="007C3386">
            <w:rPr>
              <w:rFonts w:ascii="Tahoma" w:hAnsi="Tahoma" w:cs="Tahoma"/>
              <w:sz w:val="16"/>
              <w:szCs w:val="16"/>
              <w:lang w:val="el-GR"/>
            </w:rPr>
            <w:fldChar w:fldCharType="end"/>
          </w:r>
          <w:r w:rsidRPr="007C3386">
            <w:rPr>
              <w:rFonts w:ascii="Tahoma" w:hAnsi="Tahoma" w:cs="Tahoma"/>
              <w:lang w:val="el-GR"/>
            </w:rPr>
            <w:t xml:space="preserve"> -</w:t>
          </w:r>
        </w:p>
      </w:tc>
      <w:tc>
        <w:tcPr>
          <w:tcW w:w="2649" w:type="dxa"/>
          <w:tcBorders>
            <w:top w:val="single" w:sz="4" w:space="0" w:color="auto"/>
          </w:tcBorders>
          <w:vAlign w:val="center"/>
        </w:tcPr>
        <w:p w:rsidR="00991FC9" w:rsidRPr="007C3386" w:rsidRDefault="007A7A86" w:rsidP="005A0C73">
          <w:pPr>
            <w:spacing w:after="0" w:line="240" w:lineRule="auto"/>
            <w:jc w:val="right"/>
            <w:rPr>
              <w:rFonts w:ascii="Tahoma" w:hAnsi="Tahoma" w:cs="Tahoma"/>
              <w:b/>
              <w:lang w:val="el-GR"/>
            </w:rPr>
          </w:pPr>
          <w:r>
            <w:rPr>
              <w:noProof/>
              <w:lang w:val="el-GR" w:eastAsia="el-GR"/>
            </w:rPr>
            <w:drawing>
              <wp:inline distT="0" distB="0" distL="0" distR="0" wp14:anchorId="3AC2ABB4" wp14:editId="5941EB1C">
                <wp:extent cx="779145" cy="469265"/>
                <wp:effectExtent l="0" t="0" r="1905" b="698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9145" cy="469265"/>
                        </a:xfrm>
                        <a:prstGeom prst="rect">
                          <a:avLst/>
                        </a:prstGeom>
                        <a:noFill/>
                        <a:ln>
                          <a:noFill/>
                        </a:ln>
                      </pic:spPr>
                    </pic:pic>
                  </a:graphicData>
                </a:graphic>
              </wp:inline>
            </w:drawing>
          </w:r>
        </w:p>
      </w:tc>
    </w:tr>
  </w:tbl>
  <w:p w:rsidR="00991FC9" w:rsidRPr="007C3386" w:rsidRDefault="00AB6104" w:rsidP="005A0C73">
    <w:pPr>
      <w:pStyle w:val="a3"/>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FC9" w:rsidRPr="007B7B3A" w:rsidRDefault="00AB6104" w:rsidP="005A0C73">
    <w:pPr>
      <w:spacing w:before="0" w:after="0" w:line="240" w:lineRule="auto"/>
      <w:jc w:val="left"/>
      <w:rPr>
        <w:rStyle w:val="a5"/>
        <w:rFonts w:ascii="Tahoma" w:hAnsi="Tahoma" w:cs="Tahoma"/>
        <w:i/>
        <w:sz w:val="16"/>
        <w:szCs w:val="16"/>
        <w:lang w:val="el-GR"/>
      </w:rPr>
    </w:pPr>
  </w:p>
  <w:tbl>
    <w:tblPr>
      <w:tblW w:w="9247" w:type="dxa"/>
      <w:jc w:val="center"/>
      <w:tblBorders>
        <w:top w:val="single" w:sz="4" w:space="0" w:color="auto"/>
      </w:tblBorders>
      <w:tblLook w:val="01E0" w:firstRow="1" w:lastRow="1" w:firstColumn="1" w:lastColumn="1" w:noHBand="0" w:noVBand="0"/>
    </w:tblPr>
    <w:tblGrid>
      <w:gridCol w:w="9247"/>
    </w:tblGrid>
    <w:tr w:rsidR="00991FC9" w:rsidRPr="0049597D">
      <w:trPr>
        <w:trHeight w:val="70"/>
        <w:jc w:val="center"/>
      </w:trPr>
      <w:tc>
        <w:tcPr>
          <w:tcW w:w="9247" w:type="dxa"/>
          <w:tcBorders>
            <w:top w:val="single" w:sz="4" w:space="0" w:color="auto"/>
          </w:tcBorders>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91FC9" w:rsidRPr="00F119CB">
            <w:trPr>
              <w:jc w:val="center"/>
            </w:trPr>
            <w:tc>
              <w:tcPr>
                <w:tcW w:w="3383" w:type="dxa"/>
                <w:tcBorders>
                  <w:top w:val="single" w:sz="4" w:space="0" w:color="auto"/>
                  <w:left w:val="nil"/>
                  <w:bottom w:val="nil"/>
                  <w:right w:val="nil"/>
                </w:tcBorders>
              </w:tcPr>
              <w:p w:rsidR="00991FC9" w:rsidRPr="00F52749" w:rsidRDefault="00B77A26" w:rsidP="005A0C73">
                <w:pPr>
                  <w:spacing w:after="0" w:line="240" w:lineRule="auto"/>
                  <w:jc w:val="left"/>
                  <w:rPr>
                    <w:i/>
                    <w:sz w:val="16"/>
                    <w:szCs w:val="16"/>
                    <w:lang w:val="el-GR"/>
                  </w:rPr>
                </w:pPr>
                <w:r w:rsidRPr="002562BC">
                  <w:rPr>
                    <w:i/>
                    <w:sz w:val="16"/>
                    <w:szCs w:val="16"/>
                    <w:lang w:val="el-GR"/>
                  </w:rPr>
                  <w:t>Κωδικός Πρόσκλησης</w:t>
                </w:r>
                <w:r w:rsidRPr="007B7B3A">
                  <w:rPr>
                    <w:i/>
                    <w:sz w:val="16"/>
                    <w:szCs w:val="16"/>
                    <w:lang w:val="el-GR"/>
                  </w:rPr>
                  <w:t>: ………..</w:t>
                </w:r>
              </w:p>
              <w:p w:rsidR="00991FC9" w:rsidRPr="00F52749" w:rsidRDefault="00B77A26" w:rsidP="005A0C73">
                <w:pPr>
                  <w:spacing w:after="0" w:line="240" w:lineRule="auto"/>
                  <w:jc w:val="left"/>
                  <w:rPr>
                    <w:rStyle w:val="a5"/>
                    <w:rFonts w:ascii="Tahoma" w:hAnsi="Tahoma" w:cs="Tahoma"/>
                    <w:sz w:val="16"/>
                    <w:szCs w:val="16"/>
                    <w:lang w:val="el-GR"/>
                  </w:rPr>
                </w:pPr>
                <w:r w:rsidRPr="00A95FF2">
                  <w:rPr>
                    <w:rStyle w:val="a5"/>
                    <w:rFonts w:ascii="Tahoma" w:hAnsi="Tahoma" w:cs="Tahoma"/>
                    <w:sz w:val="16"/>
                    <w:szCs w:val="16"/>
                    <w:lang w:val="el-GR"/>
                  </w:rPr>
                  <w:t xml:space="preserve">Έντυπο: </w:t>
                </w:r>
                <w:r>
                  <w:rPr>
                    <w:rStyle w:val="a5"/>
                    <w:rFonts w:ascii="Tahoma" w:hAnsi="Tahoma" w:cs="Tahoma"/>
                    <w:sz w:val="16"/>
                    <w:szCs w:val="16"/>
                    <w:lang w:val="el-GR"/>
                  </w:rPr>
                  <w:t>Ε.Ι.1_</w:t>
                </w:r>
                <w:r w:rsidRPr="00F52749">
                  <w:rPr>
                    <w:rStyle w:val="a5"/>
                    <w:rFonts w:ascii="Tahoma" w:hAnsi="Tahoma" w:cs="Tahoma"/>
                    <w:sz w:val="16"/>
                    <w:szCs w:val="16"/>
                    <w:lang w:val="el-GR"/>
                  </w:rPr>
                  <w:t>1</w:t>
                </w:r>
              </w:p>
              <w:p w:rsidR="00991FC9" w:rsidRPr="00A95FF2" w:rsidRDefault="00B77A26" w:rsidP="005A0C73">
                <w:pPr>
                  <w:spacing w:before="0" w:after="0" w:line="240" w:lineRule="auto"/>
                  <w:jc w:val="left"/>
                  <w:rPr>
                    <w:rStyle w:val="a5"/>
                    <w:rFonts w:ascii="Tahoma" w:hAnsi="Tahoma" w:cs="Tahoma"/>
                    <w:sz w:val="16"/>
                    <w:szCs w:val="16"/>
                    <w:lang w:val="el-GR"/>
                  </w:rPr>
                </w:pPr>
                <w:r w:rsidRPr="00A95FF2">
                  <w:rPr>
                    <w:rStyle w:val="a5"/>
                    <w:rFonts w:ascii="Tahoma" w:hAnsi="Tahoma" w:cs="Tahoma"/>
                    <w:sz w:val="16"/>
                    <w:szCs w:val="16"/>
                    <w:lang w:val="el-GR"/>
                  </w:rPr>
                  <w:t>Έκδοση: 1</w:t>
                </w:r>
                <w:r w:rsidRPr="00A95FF2">
                  <w:rPr>
                    <w:rStyle w:val="a5"/>
                    <w:rFonts w:ascii="Tahoma" w:hAnsi="Tahoma" w:cs="Tahoma"/>
                    <w:sz w:val="16"/>
                    <w:szCs w:val="16"/>
                    <w:vertAlign w:val="superscript"/>
                    <w:lang w:val="el-GR"/>
                  </w:rPr>
                  <w:t>η</w:t>
                </w:r>
                <w:r w:rsidRPr="00A95FF2">
                  <w:rPr>
                    <w:rStyle w:val="a5"/>
                    <w:rFonts w:ascii="Tahoma" w:hAnsi="Tahoma" w:cs="Tahoma"/>
                    <w:sz w:val="16"/>
                    <w:szCs w:val="16"/>
                    <w:lang w:val="el-GR"/>
                  </w:rPr>
                  <w:t xml:space="preserve"> (Σχέδιο)</w:t>
                </w:r>
              </w:p>
              <w:p w:rsidR="00991FC9" w:rsidRPr="00F52749" w:rsidRDefault="00B77A26" w:rsidP="005A0C73">
                <w:pPr>
                  <w:spacing w:before="0" w:after="0" w:line="240" w:lineRule="auto"/>
                  <w:jc w:val="left"/>
                  <w:rPr>
                    <w:rFonts w:ascii="Tahoma" w:hAnsi="Tahoma" w:cs="Tahoma"/>
                    <w:b/>
                    <w:sz w:val="16"/>
                    <w:szCs w:val="16"/>
                    <w:lang w:val="el-GR"/>
                  </w:rPr>
                </w:pPr>
                <w:proofErr w:type="spellStart"/>
                <w:r w:rsidRPr="00F52749">
                  <w:rPr>
                    <w:rStyle w:val="a5"/>
                    <w:rFonts w:ascii="Tahoma" w:hAnsi="Tahoma" w:cs="Tahoma"/>
                    <w:sz w:val="16"/>
                    <w:szCs w:val="16"/>
                    <w:lang w:val="el-GR"/>
                  </w:rPr>
                  <w:t>Ημ</w:t>
                </w:r>
                <w:proofErr w:type="spellEnd"/>
                <w:r w:rsidRPr="00F52749">
                  <w:rPr>
                    <w:rStyle w:val="a5"/>
                    <w:rFonts w:ascii="Tahoma" w:hAnsi="Tahoma" w:cs="Tahoma"/>
                    <w:sz w:val="16"/>
                    <w:szCs w:val="16"/>
                    <w:lang w:val="el-GR"/>
                  </w:rPr>
                  <w:t xml:space="preserve">/νια Έκδοσης: </w:t>
                </w:r>
              </w:p>
            </w:tc>
            <w:tc>
              <w:tcPr>
                <w:tcW w:w="2850" w:type="dxa"/>
                <w:tcBorders>
                  <w:top w:val="single" w:sz="4" w:space="0" w:color="auto"/>
                  <w:left w:val="nil"/>
                  <w:bottom w:val="nil"/>
                  <w:right w:val="nil"/>
                </w:tcBorders>
                <w:vAlign w:val="center"/>
              </w:tcPr>
              <w:p w:rsidR="00991FC9" w:rsidRPr="00A95FF2" w:rsidRDefault="00B77A26" w:rsidP="005A0C73">
                <w:pPr>
                  <w:ind w:left="400"/>
                  <w:jc w:val="center"/>
                  <w:rPr>
                    <w:rFonts w:ascii="Tahoma" w:hAnsi="Tahoma" w:cs="Tahoma"/>
                    <w:sz w:val="16"/>
                    <w:szCs w:val="16"/>
                  </w:rPr>
                </w:pPr>
                <w:r w:rsidRPr="00A95FF2">
                  <w:rPr>
                    <w:rFonts w:ascii="Tahoma" w:hAnsi="Tahoma" w:cs="Tahoma"/>
                    <w:sz w:val="16"/>
                    <w:szCs w:val="16"/>
                  </w:rPr>
                  <w:t>-</w:t>
                </w:r>
                <w:r w:rsidRPr="00A95FF2">
                  <w:rPr>
                    <w:rFonts w:ascii="Tahoma" w:hAnsi="Tahoma" w:cs="Tahoma"/>
                    <w:sz w:val="16"/>
                    <w:szCs w:val="16"/>
                  </w:rPr>
                  <w:fldChar w:fldCharType="begin"/>
                </w:r>
                <w:r w:rsidRPr="00A95FF2">
                  <w:rPr>
                    <w:rFonts w:ascii="Tahoma" w:hAnsi="Tahoma" w:cs="Tahoma"/>
                    <w:sz w:val="16"/>
                    <w:szCs w:val="16"/>
                  </w:rPr>
                  <w:instrText xml:space="preserve"> PAGE </w:instrText>
                </w:r>
                <w:r w:rsidRPr="00A95FF2">
                  <w:rPr>
                    <w:rFonts w:ascii="Tahoma" w:hAnsi="Tahoma" w:cs="Tahoma"/>
                    <w:sz w:val="16"/>
                    <w:szCs w:val="16"/>
                  </w:rPr>
                  <w:fldChar w:fldCharType="separate"/>
                </w:r>
                <w:r>
                  <w:rPr>
                    <w:rFonts w:ascii="Tahoma" w:hAnsi="Tahoma" w:cs="Tahoma"/>
                    <w:noProof/>
                    <w:sz w:val="16"/>
                    <w:szCs w:val="16"/>
                  </w:rPr>
                  <w:t>1</w:t>
                </w:r>
                <w:r w:rsidRPr="00A95FF2">
                  <w:rPr>
                    <w:rFonts w:ascii="Tahoma" w:hAnsi="Tahoma" w:cs="Tahoma"/>
                    <w:sz w:val="16"/>
                    <w:szCs w:val="16"/>
                  </w:rPr>
                  <w:fldChar w:fldCharType="end"/>
                </w:r>
                <w:r w:rsidRPr="00A95FF2">
                  <w:rPr>
                    <w:rFonts w:ascii="Tahoma" w:hAnsi="Tahoma" w:cs="Tahoma"/>
                    <w:sz w:val="16"/>
                    <w:szCs w:val="16"/>
                  </w:rPr>
                  <w:t>-</w:t>
                </w:r>
              </w:p>
            </w:tc>
            <w:tc>
              <w:tcPr>
                <w:tcW w:w="2798" w:type="dxa"/>
                <w:tcBorders>
                  <w:top w:val="single" w:sz="4" w:space="0" w:color="auto"/>
                  <w:left w:val="nil"/>
                  <w:bottom w:val="nil"/>
                  <w:right w:val="nil"/>
                </w:tcBorders>
                <w:vAlign w:val="center"/>
              </w:tcPr>
              <w:p w:rsidR="00991FC9" w:rsidRPr="00F119CB" w:rsidRDefault="007A7A86" w:rsidP="005A0C73">
                <w:pPr>
                  <w:spacing w:line="240" w:lineRule="auto"/>
                  <w:jc w:val="right"/>
                  <w:rPr>
                    <w:rFonts w:ascii="Tahoma" w:hAnsi="Tahoma" w:cs="Tahoma"/>
                    <w:b/>
                  </w:rPr>
                </w:pPr>
                <w:r>
                  <w:rPr>
                    <w:noProof/>
                    <w:lang w:val="el-GR" w:eastAsia="el-GR"/>
                  </w:rPr>
                  <w:drawing>
                    <wp:inline distT="0" distB="0" distL="0" distR="0" wp14:anchorId="1CE4DECB" wp14:editId="1343CA65">
                      <wp:extent cx="779145" cy="469265"/>
                      <wp:effectExtent l="0" t="0" r="1905" b="698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145" cy="469265"/>
                              </a:xfrm>
                              <a:prstGeom prst="rect">
                                <a:avLst/>
                              </a:prstGeom>
                              <a:noFill/>
                              <a:ln>
                                <a:noFill/>
                              </a:ln>
                            </pic:spPr>
                          </pic:pic>
                        </a:graphicData>
                      </a:graphic>
                    </wp:inline>
                  </w:drawing>
                </w:r>
              </w:p>
            </w:tc>
          </w:tr>
        </w:tbl>
        <w:p w:rsidR="00991FC9" w:rsidRPr="0049597D" w:rsidRDefault="00AB6104" w:rsidP="005A0C73">
          <w:pPr>
            <w:pStyle w:val="a4"/>
            <w:tabs>
              <w:tab w:val="clear" w:pos="4153"/>
              <w:tab w:val="center" w:pos="2127"/>
            </w:tabs>
            <w:spacing w:before="100"/>
            <w:ind w:left="-269" w:firstLine="269"/>
            <w:jc w:val="center"/>
            <w:rPr>
              <w:rFonts w:ascii="Tahoma" w:hAnsi="Tahoma" w:cs="Tahoma"/>
              <w:i/>
              <w:sz w:val="14"/>
              <w:szCs w:val="14"/>
            </w:rPr>
          </w:pPr>
        </w:p>
      </w:tc>
    </w:tr>
  </w:tbl>
  <w:p w:rsidR="00991FC9" w:rsidRPr="002562BC" w:rsidRDefault="00AB6104">
    <w:pPr>
      <w:rPr>
        <w:i/>
        <w:sz w:val="16"/>
        <w:szCs w:val="16"/>
      </w:rPr>
    </w:pPr>
  </w:p>
  <w:p w:rsidR="00991FC9" w:rsidRDefault="00AB6104" w:rsidP="005A0C73">
    <w:pPr>
      <w:pStyle w:val="a3"/>
      <w:spacing w:before="0" w:after="0" w:line="12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104" w:rsidRDefault="00AB6104">
      <w:pPr>
        <w:spacing w:before="0" w:after="0" w:line="240" w:lineRule="auto"/>
      </w:pPr>
      <w:r>
        <w:separator/>
      </w:r>
    </w:p>
  </w:footnote>
  <w:footnote w:type="continuationSeparator" w:id="0">
    <w:p w:rsidR="00AB6104" w:rsidRDefault="00AB6104">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Look w:val="01E0" w:firstRow="1" w:lastRow="1" w:firstColumn="1" w:lastColumn="1" w:noHBand="0" w:noVBand="0"/>
    </w:tblPr>
    <w:tblGrid>
      <w:gridCol w:w="3383"/>
      <w:gridCol w:w="2850"/>
      <w:gridCol w:w="2798"/>
    </w:tblGrid>
    <w:tr w:rsidR="00991FC9" w:rsidRPr="00084FE3">
      <w:trPr>
        <w:trHeight w:val="570"/>
        <w:jc w:val="center"/>
      </w:trPr>
      <w:tc>
        <w:tcPr>
          <w:tcW w:w="3383" w:type="dxa"/>
        </w:tcPr>
        <w:p w:rsidR="00991FC9" w:rsidRPr="00084FE3" w:rsidRDefault="00AB6104" w:rsidP="005A0C73">
          <w:pPr>
            <w:spacing w:before="0" w:after="0" w:line="300" w:lineRule="atLeast"/>
            <w:ind w:right="-154"/>
            <w:jc w:val="left"/>
            <w:rPr>
              <w:b/>
              <w:lang w:val="el-GR"/>
            </w:rPr>
          </w:pPr>
        </w:p>
      </w:tc>
      <w:tc>
        <w:tcPr>
          <w:tcW w:w="2850" w:type="dxa"/>
          <w:vAlign w:val="center"/>
        </w:tcPr>
        <w:p w:rsidR="00991FC9" w:rsidRPr="00084FE3" w:rsidRDefault="00AB6104" w:rsidP="005A0C73">
          <w:pPr>
            <w:spacing w:before="0" w:after="0" w:line="300" w:lineRule="atLeast"/>
            <w:ind w:left="400" w:right="-154"/>
            <w:rPr>
              <w:b/>
              <w:lang w:val="el-GR"/>
            </w:rPr>
          </w:pPr>
        </w:p>
      </w:tc>
      <w:tc>
        <w:tcPr>
          <w:tcW w:w="2798" w:type="dxa"/>
          <w:vAlign w:val="center"/>
        </w:tcPr>
        <w:p w:rsidR="00991FC9" w:rsidRPr="00084FE3" w:rsidRDefault="00AB6104" w:rsidP="005A0C73">
          <w:pPr>
            <w:spacing w:before="0" w:after="0" w:line="300" w:lineRule="atLeast"/>
            <w:ind w:right="-154"/>
            <w:jc w:val="right"/>
            <w:rPr>
              <w:b/>
              <w:lang w:val="el-GR"/>
            </w:rPr>
          </w:pPr>
        </w:p>
      </w:tc>
    </w:tr>
  </w:tbl>
  <w:p w:rsidR="00991FC9" w:rsidRDefault="00AB6104" w:rsidP="005A0C73">
    <w:pPr>
      <w:pStyle w:val="a4"/>
      <w:tabs>
        <w:tab w:val="clear" w:pos="8306"/>
        <w:tab w:val="right" w:pos="8280"/>
      </w:tabs>
      <w:ind w:right="2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FC9" w:rsidRPr="00E95765" w:rsidRDefault="00B77A26" w:rsidP="005A0C73">
    <w:pPr>
      <w:pStyle w:val="a4"/>
      <w:ind w:left="6379" w:hanging="992"/>
      <w:jc w:val="right"/>
    </w:pPr>
    <w:r>
      <w:t>ΚΩΔ. ΔΙΑΥΓΕΙΑΣ: ΑΔΑ…</w:t>
    </w:r>
  </w:p>
  <w:p w:rsidR="00991FC9" w:rsidRDefault="00AB610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717D0"/>
    <w:multiLevelType w:val="hybridMultilevel"/>
    <w:tmpl w:val="58DE8E9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87E7512"/>
    <w:multiLevelType w:val="hybridMultilevel"/>
    <w:tmpl w:val="2F0C6B0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D0C7B4A"/>
    <w:multiLevelType w:val="hybridMultilevel"/>
    <w:tmpl w:val="0F9409F4"/>
    <w:lvl w:ilvl="0" w:tplc="0408000B">
      <w:start w:val="1"/>
      <w:numFmt w:val="bullet"/>
      <w:lvlText w:val=""/>
      <w:lvlJc w:val="left"/>
      <w:pPr>
        <w:ind w:left="1440" w:hanging="360"/>
      </w:pPr>
      <w:rPr>
        <w:rFonts w:ascii="Wingdings" w:hAnsi="Wingdings" w:cs="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66AC3490"/>
    <w:multiLevelType w:val="hybridMultilevel"/>
    <w:tmpl w:val="5956B4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94719C0"/>
    <w:multiLevelType w:val="hybridMultilevel"/>
    <w:tmpl w:val="22C6501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D01"/>
    <w:rsid w:val="000B6EE3"/>
    <w:rsid w:val="00126659"/>
    <w:rsid w:val="00213794"/>
    <w:rsid w:val="003D48EA"/>
    <w:rsid w:val="005D3864"/>
    <w:rsid w:val="006020AB"/>
    <w:rsid w:val="00636B2B"/>
    <w:rsid w:val="006E21D7"/>
    <w:rsid w:val="00717D01"/>
    <w:rsid w:val="0072477D"/>
    <w:rsid w:val="007A2D1D"/>
    <w:rsid w:val="007A7A86"/>
    <w:rsid w:val="008919B9"/>
    <w:rsid w:val="008A40CF"/>
    <w:rsid w:val="00917DC9"/>
    <w:rsid w:val="00AB6104"/>
    <w:rsid w:val="00B22914"/>
    <w:rsid w:val="00B77A26"/>
    <w:rsid w:val="00C21D58"/>
    <w:rsid w:val="00DC1652"/>
    <w:rsid w:val="00E40F54"/>
    <w:rsid w:val="00E733AD"/>
    <w:rsid w:val="00ED4E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A86"/>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rsid w:val="007A7A86"/>
    <w:pPr>
      <w:tabs>
        <w:tab w:val="center" w:pos="4153"/>
        <w:tab w:val="right" w:pos="8306"/>
      </w:tabs>
      <w:spacing w:before="60" w:after="60"/>
    </w:pPr>
  </w:style>
  <w:style w:type="character" w:customStyle="1" w:styleId="Char">
    <w:name w:val="Υποσέλιδο Char"/>
    <w:aliases w:val="ft Char"/>
    <w:basedOn w:val="a0"/>
    <w:link w:val="a3"/>
    <w:rsid w:val="007A7A86"/>
    <w:rPr>
      <w:rFonts w:ascii="Verdana" w:eastAsia="Times New Roman" w:hAnsi="Verdana" w:cs="Times New Roman"/>
      <w:sz w:val="20"/>
      <w:szCs w:val="24"/>
      <w:lang w:val="en-US"/>
    </w:rPr>
  </w:style>
  <w:style w:type="paragraph" w:styleId="a4">
    <w:name w:val="header"/>
    <w:aliases w:val="hd"/>
    <w:basedOn w:val="a"/>
    <w:link w:val="Char0"/>
    <w:rsid w:val="007A7A86"/>
    <w:pPr>
      <w:tabs>
        <w:tab w:val="center" w:pos="4153"/>
        <w:tab w:val="right" w:pos="8306"/>
      </w:tabs>
      <w:spacing w:before="60" w:after="60"/>
    </w:pPr>
  </w:style>
  <w:style w:type="character" w:customStyle="1" w:styleId="Char0">
    <w:name w:val="Κεφαλίδα Char"/>
    <w:aliases w:val="hd Char"/>
    <w:basedOn w:val="a0"/>
    <w:link w:val="a4"/>
    <w:rsid w:val="007A7A86"/>
    <w:rPr>
      <w:rFonts w:ascii="Verdana" w:eastAsia="Times New Roman" w:hAnsi="Verdana" w:cs="Times New Roman"/>
      <w:sz w:val="20"/>
      <w:szCs w:val="24"/>
      <w:lang w:val="en-US"/>
    </w:rPr>
  </w:style>
  <w:style w:type="character" w:styleId="a5">
    <w:name w:val="page number"/>
    <w:rsid w:val="007A7A86"/>
    <w:rPr>
      <w:rFonts w:cs="Times New Roman"/>
    </w:rPr>
  </w:style>
  <w:style w:type="paragraph" w:customStyle="1" w:styleId="BodyText21">
    <w:name w:val="Body Text 21"/>
    <w:basedOn w:val="a"/>
    <w:uiPriority w:val="99"/>
    <w:rsid w:val="007A7A86"/>
    <w:pPr>
      <w:spacing w:before="0" w:after="0" w:line="360" w:lineRule="auto"/>
      <w:ind w:right="567"/>
    </w:pPr>
    <w:rPr>
      <w:rFonts w:ascii="Times New Roman" w:hAnsi="Times New Roman"/>
      <w:sz w:val="24"/>
      <w:szCs w:val="20"/>
      <w:lang w:val="el-GR" w:eastAsia="el-GR"/>
    </w:rPr>
  </w:style>
  <w:style w:type="paragraph" w:styleId="a6">
    <w:name w:val="Balloon Text"/>
    <w:basedOn w:val="a"/>
    <w:link w:val="Char1"/>
    <w:uiPriority w:val="99"/>
    <w:semiHidden/>
    <w:unhideWhenUsed/>
    <w:rsid w:val="007A7A86"/>
    <w:pPr>
      <w:spacing w:before="0"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A7A86"/>
    <w:rPr>
      <w:rFonts w:ascii="Tahoma" w:eastAsia="Times New Roman" w:hAnsi="Tahoma" w:cs="Tahoma"/>
      <w:sz w:val="16"/>
      <w:szCs w:val="16"/>
      <w:lang w:val="en-US"/>
    </w:rPr>
  </w:style>
  <w:style w:type="table" w:styleId="a7">
    <w:name w:val="Table Grid"/>
    <w:basedOn w:val="a1"/>
    <w:uiPriority w:val="59"/>
    <w:rsid w:val="00126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137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A86"/>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rsid w:val="007A7A86"/>
    <w:pPr>
      <w:tabs>
        <w:tab w:val="center" w:pos="4153"/>
        <w:tab w:val="right" w:pos="8306"/>
      </w:tabs>
      <w:spacing w:before="60" w:after="60"/>
    </w:pPr>
  </w:style>
  <w:style w:type="character" w:customStyle="1" w:styleId="Char">
    <w:name w:val="Υποσέλιδο Char"/>
    <w:aliases w:val="ft Char"/>
    <w:basedOn w:val="a0"/>
    <w:link w:val="a3"/>
    <w:rsid w:val="007A7A86"/>
    <w:rPr>
      <w:rFonts w:ascii="Verdana" w:eastAsia="Times New Roman" w:hAnsi="Verdana" w:cs="Times New Roman"/>
      <w:sz w:val="20"/>
      <w:szCs w:val="24"/>
      <w:lang w:val="en-US"/>
    </w:rPr>
  </w:style>
  <w:style w:type="paragraph" w:styleId="a4">
    <w:name w:val="header"/>
    <w:aliases w:val="hd"/>
    <w:basedOn w:val="a"/>
    <w:link w:val="Char0"/>
    <w:rsid w:val="007A7A86"/>
    <w:pPr>
      <w:tabs>
        <w:tab w:val="center" w:pos="4153"/>
        <w:tab w:val="right" w:pos="8306"/>
      </w:tabs>
      <w:spacing w:before="60" w:after="60"/>
    </w:pPr>
  </w:style>
  <w:style w:type="character" w:customStyle="1" w:styleId="Char0">
    <w:name w:val="Κεφαλίδα Char"/>
    <w:aliases w:val="hd Char"/>
    <w:basedOn w:val="a0"/>
    <w:link w:val="a4"/>
    <w:rsid w:val="007A7A86"/>
    <w:rPr>
      <w:rFonts w:ascii="Verdana" w:eastAsia="Times New Roman" w:hAnsi="Verdana" w:cs="Times New Roman"/>
      <w:sz w:val="20"/>
      <w:szCs w:val="24"/>
      <w:lang w:val="en-US"/>
    </w:rPr>
  </w:style>
  <w:style w:type="character" w:styleId="a5">
    <w:name w:val="page number"/>
    <w:rsid w:val="007A7A86"/>
    <w:rPr>
      <w:rFonts w:cs="Times New Roman"/>
    </w:rPr>
  </w:style>
  <w:style w:type="paragraph" w:customStyle="1" w:styleId="BodyText21">
    <w:name w:val="Body Text 21"/>
    <w:basedOn w:val="a"/>
    <w:uiPriority w:val="99"/>
    <w:rsid w:val="007A7A86"/>
    <w:pPr>
      <w:spacing w:before="0" w:after="0" w:line="360" w:lineRule="auto"/>
      <w:ind w:right="567"/>
    </w:pPr>
    <w:rPr>
      <w:rFonts w:ascii="Times New Roman" w:hAnsi="Times New Roman"/>
      <w:sz w:val="24"/>
      <w:szCs w:val="20"/>
      <w:lang w:val="el-GR" w:eastAsia="el-GR"/>
    </w:rPr>
  </w:style>
  <w:style w:type="paragraph" w:styleId="a6">
    <w:name w:val="Balloon Text"/>
    <w:basedOn w:val="a"/>
    <w:link w:val="Char1"/>
    <w:uiPriority w:val="99"/>
    <w:semiHidden/>
    <w:unhideWhenUsed/>
    <w:rsid w:val="007A7A86"/>
    <w:pPr>
      <w:spacing w:before="0"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A7A86"/>
    <w:rPr>
      <w:rFonts w:ascii="Tahoma" w:eastAsia="Times New Roman" w:hAnsi="Tahoma" w:cs="Tahoma"/>
      <w:sz w:val="16"/>
      <w:szCs w:val="16"/>
      <w:lang w:val="en-US"/>
    </w:rPr>
  </w:style>
  <w:style w:type="table" w:styleId="a7">
    <w:name w:val="Table Grid"/>
    <w:basedOn w:val="a1"/>
    <w:uiPriority w:val="59"/>
    <w:rsid w:val="00126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13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759</Words>
  <Characters>4102</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ΞΥΓΚΟΥ ΣΤΑΜΑΤΙΝΑ</cp:lastModifiedBy>
  <cp:revision>12</cp:revision>
  <dcterms:created xsi:type="dcterms:W3CDTF">2016-08-01T19:59:00Z</dcterms:created>
  <dcterms:modified xsi:type="dcterms:W3CDTF">2019-10-29T14:35:00Z</dcterms:modified>
</cp:coreProperties>
</file>